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027A" w:rsidRDefault="00A7027A">
      <w:pPr>
        <w:ind w:left="420" w:rightChars="98" w:right="274" w:firstLine="1044"/>
        <w:jc w:val="center"/>
        <w:rPr>
          <w:rFonts w:ascii="宋体" w:hAnsi="宋体"/>
          <w:b/>
          <w:bCs w:val="0"/>
          <w:sz w:val="52"/>
          <w:szCs w:val="52"/>
        </w:rPr>
      </w:pPr>
      <w:r>
        <w:rPr>
          <w:rFonts w:ascii="宋体" w:hAnsi="宋体" w:hint="eastAsia"/>
          <w:b/>
          <w:bCs w:val="0"/>
          <w:sz w:val="52"/>
          <w:szCs w:val="52"/>
        </w:rPr>
        <w:t>合肥物质研究院采购管理</w:t>
      </w:r>
    </w:p>
    <w:p w:rsidR="001C29CA" w:rsidRDefault="00A7027A">
      <w:pPr>
        <w:ind w:left="420" w:rightChars="98" w:right="274" w:firstLine="1044"/>
        <w:jc w:val="center"/>
        <w:rPr>
          <w:rFonts w:ascii="宋体" w:hAnsi="宋体"/>
          <w:b/>
          <w:bCs w:val="0"/>
          <w:sz w:val="52"/>
          <w:szCs w:val="52"/>
        </w:rPr>
      </w:pPr>
      <w:r>
        <w:rPr>
          <w:rFonts w:ascii="宋体" w:hAnsi="宋体" w:hint="eastAsia"/>
          <w:b/>
          <w:bCs w:val="0"/>
          <w:sz w:val="52"/>
          <w:szCs w:val="52"/>
        </w:rPr>
        <w:t>信息化平台</w:t>
      </w:r>
    </w:p>
    <w:p w:rsidR="001C29CA" w:rsidRDefault="001C29CA">
      <w:pPr>
        <w:ind w:left="420" w:rightChars="98" w:right="274" w:firstLine="1044"/>
        <w:jc w:val="center"/>
        <w:rPr>
          <w:rFonts w:ascii="宋体" w:hAnsi="宋体"/>
          <w:b/>
          <w:bCs w:val="0"/>
          <w:sz w:val="52"/>
          <w:szCs w:val="52"/>
        </w:rPr>
      </w:pPr>
    </w:p>
    <w:p w:rsidR="001C29CA" w:rsidRDefault="001C29CA">
      <w:pPr>
        <w:ind w:left="420" w:rightChars="98" w:right="274" w:firstLine="964"/>
        <w:jc w:val="center"/>
        <w:rPr>
          <w:rFonts w:ascii="黑体" w:eastAsia="黑体" w:hAnsi="宋体"/>
          <w:b/>
          <w:sz w:val="48"/>
          <w:szCs w:val="44"/>
        </w:rPr>
      </w:pPr>
    </w:p>
    <w:p w:rsidR="001C29CA" w:rsidRDefault="008A2736">
      <w:pPr>
        <w:ind w:left="420" w:rightChars="98" w:right="274" w:firstLine="964"/>
        <w:jc w:val="center"/>
        <w:rPr>
          <w:rFonts w:ascii="楷体_GB2312"/>
          <w:sz w:val="44"/>
          <w:szCs w:val="44"/>
        </w:rPr>
      </w:pPr>
      <w:r>
        <w:rPr>
          <w:rFonts w:ascii="黑体" w:eastAsia="黑体" w:hAnsi="宋体" w:hint="eastAsia"/>
          <w:b/>
          <w:sz w:val="48"/>
          <w:szCs w:val="44"/>
        </w:rPr>
        <w:t>操作手册（</w:t>
      </w:r>
      <w:r w:rsidR="00E036DC">
        <w:rPr>
          <w:rFonts w:ascii="黑体" w:eastAsia="黑体" w:hAnsi="宋体" w:hint="eastAsia"/>
          <w:b/>
          <w:sz w:val="48"/>
          <w:szCs w:val="44"/>
        </w:rPr>
        <w:t>申请人</w:t>
      </w:r>
      <w:r>
        <w:rPr>
          <w:rFonts w:ascii="黑体" w:eastAsia="黑体" w:hAnsi="宋体" w:hint="eastAsia"/>
          <w:b/>
          <w:sz w:val="48"/>
          <w:szCs w:val="44"/>
        </w:rPr>
        <w:t>）</w:t>
      </w:r>
    </w:p>
    <w:p w:rsidR="001C29CA" w:rsidRDefault="001C29CA">
      <w:pPr>
        <w:tabs>
          <w:tab w:val="left" w:pos="3960"/>
        </w:tabs>
        <w:ind w:firstLine="880"/>
        <w:jc w:val="center"/>
        <w:rPr>
          <w:rFonts w:ascii="楷体_GB2312"/>
          <w:sz w:val="44"/>
          <w:szCs w:val="44"/>
        </w:rPr>
      </w:pPr>
    </w:p>
    <w:p w:rsidR="001C29CA" w:rsidRDefault="001C29CA">
      <w:pPr>
        <w:tabs>
          <w:tab w:val="left" w:pos="3960"/>
        </w:tabs>
        <w:ind w:firstLine="880"/>
        <w:jc w:val="center"/>
        <w:rPr>
          <w:rFonts w:ascii="楷体_GB2312"/>
          <w:sz w:val="44"/>
          <w:szCs w:val="44"/>
        </w:rPr>
      </w:pPr>
    </w:p>
    <w:p w:rsidR="001C29CA" w:rsidRDefault="001C29CA">
      <w:pPr>
        <w:tabs>
          <w:tab w:val="left" w:pos="3960"/>
        </w:tabs>
        <w:ind w:firstLine="880"/>
        <w:jc w:val="center"/>
        <w:rPr>
          <w:rFonts w:ascii="楷体_GB2312"/>
          <w:sz w:val="44"/>
          <w:szCs w:val="44"/>
        </w:rPr>
      </w:pPr>
    </w:p>
    <w:p w:rsidR="001C29CA" w:rsidRDefault="001C29CA">
      <w:pPr>
        <w:tabs>
          <w:tab w:val="left" w:pos="3960"/>
        </w:tabs>
        <w:ind w:firstLine="880"/>
        <w:jc w:val="center"/>
        <w:rPr>
          <w:rFonts w:ascii="楷体_GB2312"/>
          <w:sz w:val="44"/>
          <w:szCs w:val="44"/>
        </w:rPr>
      </w:pPr>
    </w:p>
    <w:p w:rsidR="001C29CA" w:rsidRDefault="008A2736">
      <w:pPr>
        <w:ind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版本号：</w:t>
      </w:r>
      <w:r>
        <w:rPr>
          <w:rFonts w:ascii="宋体" w:hAnsi="宋体" w:hint="eastAsia"/>
          <w:sz w:val="24"/>
        </w:rPr>
        <w:t>1.0</w:t>
      </w:r>
    </w:p>
    <w:p w:rsidR="001C29CA" w:rsidRDefault="008A2736">
      <w:pPr>
        <w:ind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作者：北京北龙青云软件有限公司</w:t>
      </w: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880"/>
        <w:jc w:val="center"/>
        <w:rPr>
          <w:sz w:val="44"/>
          <w:szCs w:val="44"/>
        </w:rPr>
      </w:pPr>
    </w:p>
    <w:p w:rsidR="001C29CA" w:rsidRDefault="001C29CA">
      <w:pPr>
        <w:tabs>
          <w:tab w:val="left" w:pos="3960"/>
        </w:tabs>
        <w:ind w:firstLine="960"/>
        <w:jc w:val="center"/>
        <w:rPr>
          <w:rFonts w:ascii="楷体_GB2312"/>
          <w:sz w:val="48"/>
          <w:szCs w:val="48"/>
        </w:rPr>
      </w:pPr>
    </w:p>
    <w:p w:rsidR="001C29CA" w:rsidRDefault="008A2736">
      <w:pPr>
        <w:pStyle w:val="a6"/>
        <w:widowControl w:val="0"/>
        <w:spacing w:beforeLines="0" w:line="240" w:lineRule="auto"/>
        <w:ind w:firstLine="600"/>
        <w:rPr>
          <w:rFonts w:ascii="黑体" w:hAnsi="宋体"/>
          <w:snapToGrid w:val="0"/>
          <w:szCs w:val="32"/>
        </w:rPr>
      </w:pPr>
      <w:r>
        <w:rPr>
          <w:rFonts w:ascii="黑体" w:hAnsi="宋体" w:hint="eastAsia"/>
          <w:snapToGrid w:val="0"/>
          <w:szCs w:val="32"/>
        </w:rPr>
        <w:t>二〇一七年</w:t>
      </w:r>
      <w:r w:rsidR="00A7027A">
        <w:rPr>
          <w:rFonts w:ascii="黑体" w:hAnsi="宋体" w:hint="eastAsia"/>
          <w:snapToGrid w:val="0"/>
          <w:szCs w:val="32"/>
        </w:rPr>
        <w:t>十一</w:t>
      </w:r>
      <w:r>
        <w:rPr>
          <w:rFonts w:ascii="黑体" w:hAnsi="宋体" w:hint="eastAsia"/>
          <w:snapToGrid w:val="0"/>
          <w:szCs w:val="32"/>
        </w:rPr>
        <w:t>月编印</w:t>
      </w:r>
    </w:p>
    <w:p w:rsidR="001C29CA" w:rsidRDefault="008A2736">
      <w:pPr>
        <w:ind w:firstLine="560"/>
        <w:rPr>
          <w:rFonts w:ascii="黑体" w:eastAsia="黑体" w:hAnsi="宋体"/>
          <w:bCs w:val="0"/>
          <w:snapToGrid w:val="0"/>
          <w:sz w:val="30"/>
          <w:szCs w:val="32"/>
          <w:lang w:val="en-US"/>
        </w:rPr>
      </w:pPr>
      <w:r>
        <w:rPr>
          <w:rFonts w:ascii="黑体" w:hAnsi="宋体"/>
          <w:snapToGrid w:val="0"/>
          <w:szCs w:val="32"/>
        </w:rPr>
        <w:br w:type="page"/>
      </w:r>
    </w:p>
    <w:sdt>
      <w:sdtPr>
        <w:rPr>
          <w:rFonts w:ascii="Times New Roman" w:eastAsia="楷体_GB2312" w:hAnsi="Times New Roman" w:cs="Times New Roman"/>
          <w:bCs/>
          <w:color w:val="auto"/>
          <w:sz w:val="28"/>
          <w:szCs w:val="28"/>
          <w:lang w:val="zh-CN"/>
        </w:rPr>
        <w:id w:val="1743220594"/>
      </w:sdtPr>
      <w:sdtEndPr>
        <w:rPr>
          <w:b/>
        </w:rPr>
      </w:sdtEndPr>
      <w:sdtContent>
        <w:p w:rsidR="001C29CA" w:rsidRDefault="008A2736">
          <w:pPr>
            <w:pStyle w:val="TOC1"/>
            <w:ind w:firstLine="560"/>
            <w:jc w:val="center"/>
          </w:pPr>
          <w:r>
            <w:rPr>
              <w:lang w:val="zh-CN"/>
            </w:rPr>
            <w:t>目录</w:t>
          </w:r>
        </w:p>
        <w:p w:rsidR="002F143B" w:rsidRDefault="008A2736">
          <w:pPr>
            <w:pStyle w:val="10"/>
            <w:tabs>
              <w:tab w:val="left" w:pos="1050"/>
              <w:tab w:val="right" w:leader="dot" w:pos="8296"/>
            </w:tabs>
            <w:ind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08012029" w:history="1">
            <w:r w:rsidR="002F143B" w:rsidRPr="008520DC">
              <w:rPr>
                <w:rStyle w:val="a5"/>
                <w:noProof/>
              </w:rPr>
              <w:t>1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终端环境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_Toc508012029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4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>
          <w:pPr>
            <w:pStyle w:val="10"/>
            <w:tabs>
              <w:tab w:val="left" w:pos="1050"/>
              <w:tab w:val="right" w:leader="dot" w:pos="8296"/>
            </w:tabs>
            <w:ind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30" w:history="1">
            <w:r w:rsidR="002F143B" w:rsidRPr="008520DC">
              <w:rPr>
                <w:rStyle w:val="a5"/>
                <w:noProof/>
              </w:rPr>
              <w:t>2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用户登录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_Toc508012030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4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>
          <w:pPr>
            <w:pStyle w:val="20"/>
            <w:tabs>
              <w:tab w:val="left" w:pos="1680"/>
              <w:tab w:val="right" w:leader="dot" w:pos="8296"/>
            </w:tabs>
            <w:ind w:left="560"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31" w:history="1">
            <w:r w:rsidR="002F143B" w:rsidRPr="008520DC">
              <w:rPr>
                <w:rStyle w:val="a5"/>
                <w:noProof/>
                <w:lang w:val="en-US"/>
              </w:rPr>
              <w:t>2.1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通用个人界面功能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_Toc508012031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4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32" w:history="1">
            <w:r w:rsidR="002F143B" w:rsidRPr="008520DC">
              <w:rPr>
                <w:rStyle w:val="a5"/>
                <w:noProof/>
              </w:rPr>
              <w:t>2.1.1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常用应用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_Toc508012032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5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33" w:history="1">
            <w:r w:rsidR="002F143B" w:rsidRPr="008520DC">
              <w:rPr>
                <w:rStyle w:val="a5"/>
                <w:noProof/>
              </w:rPr>
              <w:t>2.1.2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待办工作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_Toc508012033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6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34" w:history="1">
            <w:r w:rsidR="002F143B" w:rsidRPr="008520DC">
              <w:rPr>
                <w:rStyle w:val="a5"/>
                <w:noProof/>
              </w:rPr>
              <w:t>2.1.3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通知公告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_Toc508012034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7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35" w:history="1">
            <w:r w:rsidR="002F143B" w:rsidRPr="008520DC">
              <w:rPr>
                <w:rStyle w:val="a5"/>
                <w:noProof/>
              </w:rPr>
              <w:t>2.1.4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会议通知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_Toc508012035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8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>
          <w:pPr>
            <w:pStyle w:val="20"/>
            <w:tabs>
              <w:tab w:val="left" w:pos="1680"/>
              <w:tab w:val="right" w:leader="dot" w:pos="8296"/>
            </w:tabs>
            <w:ind w:left="560"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36" w:history="1">
            <w:r w:rsidR="002F143B" w:rsidRPr="008520DC">
              <w:rPr>
                <w:rStyle w:val="a5"/>
                <w:noProof/>
                <w:lang w:val="en-US"/>
              </w:rPr>
              <w:t>2.2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采购申请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_Toc508012036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10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37" w:history="1">
            <w:r w:rsidR="002F143B" w:rsidRPr="008520DC">
              <w:rPr>
                <w:rStyle w:val="a5"/>
                <w:noProof/>
              </w:rPr>
              <w:t>2.2.1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采购申请填报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_Toc508012037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10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38" w:history="1">
            <w:r w:rsidR="002F143B" w:rsidRPr="008520DC">
              <w:rPr>
                <w:rStyle w:val="a5"/>
                <w:noProof/>
              </w:rPr>
              <w:t>2.2.2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采购申请跟踪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_Toc508012038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13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>
          <w:pPr>
            <w:pStyle w:val="20"/>
            <w:tabs>
              <w:tab w:val="left" w:pos="1680"/>
              <w:tab w:val="right" w:leader="dot" w:pos="8296"/>
            </w:tabs>
            <w:ind w:left="560"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39" w:history="1">
            <w:r w:rsidR="002F143B" w:rsidRPr="008520DC">
              <w:rPr>
                <w:rStyle w:val="a5"/>
                <w:noProof/>
                <w:lang w:val="en-US"/>
              </w:rPr>
              <w:t>2.3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采购竞价部分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_Toc508012039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14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40" w:history="1">
            <w:r w:rsidR="002F143B" w:rsidRPr="008520DC">
              <w:rPr>
                <w:rStyle w:val="a5"/>
                <w:noProof/>
              </w:rPr>
              <w:t>2.3.1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登录竞价平台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_Toc508012040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14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41" w:history="1">
            <w:r w:rsidR="002F143B" w:rsidRPr="008520DC">
              <w:rPr>
                <w:rStyle w:val="a5"/>
                <w:noProof/>
              </w:rPr>
              <w:t>2.3.2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提交采购需求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_Toc508012041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16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42" w:history="1">
            <w:r w:rsidR="002F143B" w:rsidRPr="008520DC">
              <w:rPr>
                <w:rStyle w:val="a5"/>
                <w:noProof/>
              </w:rPr>
              <w:t>2.3.3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选定中选供应商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_Toc508012042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17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43" w:history="1">
            <w:r w:rsidR="002F143B" w:rsidRPr="008520DC">
              <w:rPr>
                <w:rStyle w:val="a5"/>
                <w:noProof/>
              </w:rPr>
              <w:t>2.3.4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竞价信息查询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_Toc508012043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21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>
          <w:pPr>
            <w:pStyle w:val="20"/>
            <w:tabs>
              <w:tab w:val="left" w:pos="1680"/>
              <w:tab w:val="right" w:leader="dot" w:pos="8296"/>
            </w:tabs>
            <w:ind w:left="560"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44" w:history="1">
            <w:r w:rsidR="002F143B" w:rsidRPr="008520DC">
              <w:rPr>
                <w:rStyle w:val="a5"/>
                <w:noProof/>
                <w:lang w:val="en-US"/>
              </w:rPr>
              <w:t>2.4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采购后续流程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_Toc508012044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22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45" w:history="1">
            <w:r w:rsidR="002F143B" w:rsidRPr="008520DC">
              <w:rPr>
                <w:rStyle w:val="a5"/>
                <w:noProof/>
              </w:rPr>
              <w:t>2.4.1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采购登记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_Toc508012045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22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46" w:history="1">
            <w:r w:rsidR="002F143B" w:rsidRPr="008520DC">
              <w:rPr>
                <w:rStyle w:val="a5"/>
                <w:noProof/>
              </w:rPr>
              <w:t>2.4.2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采购检验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_Toc508012046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24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47" w:history="1">
            <w:r w:rsidR="002F143B" w:rsidRPr="008520DC">
              <w:rPr>
                <w:rStyle w:val="a5"/>
                <w:noProof/>
              </w:rPr>
              <w:t>2.4.3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采购直发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_Toc508012047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26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48" w:history="1">
            <w:r w:rsidR="002F143B" w:rsidRPr="008520DC">
              <w:rPr>
                <w:rStyle w:val="a5"/>
                <w:noProof/>
              </w:rPr>
              <w:t>2.4.4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采购入库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_Toc508012048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28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49" w:history="1">
            <w:r w:rsidR="002F143B" w:rsidRPr="008520DC">
              <w:rPr>
                <w:rStyle w:val="a5"/>
                <w:noProof/>
              </w:rPr>
              <w:t>2.4.5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材料设备</w:t>
            </w:r>
            <w:r w:rsidR="002F143B" w:rsidRPr="008520DC">
              <w:rPr>
                <w:rStyle w:val="a5"/>
                <w:noProof/>
              </w:rPr>
              <w:t>/</w:t>
            </w:r>
            <w:r w:rsidR="002F143B" w:rsidRPr="008520DC">
              <w:rPr>
                <w:rStyle w:val="a5"/>
                <w:noProof/>
              </w:rPr>
              <w:t>危化品领用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_Toc508012049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28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50" w:history="1">
            <w:r w:rsidR="002F143B" w:rsidRPr="008520DC">
              <w:rPr>
                <w:rStyle w:val="a5"/>
                <w:noProof/>
              </w:rPr>
              <w:t>2.4.6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危化品使用登记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_Toc508012050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30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>
          <w:pPr>
            <w:pStyle w:val="20"/>
            <w:tabs>
              <w:tab w:val="left" w:pos="1680"/>
              <w:tab w:val="right" w:leader="dot" w:pos="8296"/>
            </w:tabs>
            <w:ind w:left="560"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51" w:history="1">
            <w:r w:rsidR="002F143B" w:rsidRPr="008520DC">
              <w:rPr>
                <w:rStyle w:val="a5"/>
                <w:noProof/>
                <w:lang w:val="en-US"/>
              </w:rPr>
              <w:t>2.5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其他功能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_Toc508012051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31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52" w:history="1">
            <w:r w:rsidR="002F143B" w:rsidRPr="008520DC">
              <w:rPr>
                <w:rStyle w:val="a5"/>
                <w:noProof/>
              </w:rPr>
              <w:t>2.5.1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站内信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_Toc508012052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31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2F143B" w:rsidRDefault="00133B08" w:rsidP="002F143B">
          <w:pPr>
            <w:pStyle w:val="30"/>
            <w:tabs>
              <w:tab w:val="left" w:pos="2226"/>
              <w:tab w:val="right" w:leader="dot" w:pos="8296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2053" w:history="1">
            <w:r w:rsidR="002F143B" w:rsidRPr="008520DC">
              <w:rPr>
                <w:rStyle w:val="a5"/>
                <w:noProof/>
              </w:rPr>
              <w:t>2.5.1</w:t>
            </w:r>
            <w:r w:rsidR="002F143B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143B" w:rsidRPr="008520DC">
              <w:rPr>
                <w:rStyle w:val="a5"/>
                <w:noProof/>
              </w:rPr>
              <w:t>通讯录</w:t>
            </w:r>
            <w:r w:rsidR="002F143B">
              <w:rPr>
                <w:noProof/>
                <w:webHidden/>
              </w:rPr>
              <w:tab/>
            </w:r>
            <w:r w:rsidR="002F143B">
              <w:rPr>
                <w:noProof/>
                <w:webHidden/>
              </w:rPr>
              <w:fldChar w:fldCharType="begin"/>
            </w:r>
            <w:r w:rsidR="002F143B">
              <w:rPr>
                <w:noProof/>
                <w:webHidden/>
              </w:rPr>
              <w:instrText xml:space="preserve"> PAGEREF _Toc508012053 \h </w:instrText>
            </w:r>
            <w:r w:rsidR="002F143B">
              <w:rPr>
                <w:noProof/>
                <w:webHidden/>
              </w:rPr>
            </w:r>
            <w:r w:rsidR="002F143B">
              <w:rPr>
                <w:noProof/>
                <w:webHidden/>
              </w:rPr>
              <w:fldChar w:fldCharType="separate"/>
            </w:r>
            <w:r w:rsidR="002F143B">
              <w:rPr>
                <w:noProof/>
                <w:webHidden/>
              </w:rPr>
              <w:t>32</w:t>
            </w:r>
            <w:r w:rsidR="002F143B">
              <w:rPr>
                <w:noProof/>
                <w:webHidden/>
              </w:rPr>
              <w:fldChar w:fldCharType="end"/>
            </w:r>
          </w:hyperlink>
        </w:p>
        <w:p w:rsidR="001C29CA" w:rsidRDefault="008A2736" w:rsidP="00327D93">
          <w:pPr>
            <w:tabs>
              <w:tab w:val="left" w:pos="709"/>
            </w:tabs>
            <w:ind w:firstLineChars="101" w:firstLine="283"/>
          </w:pPr>
          <w:r>
            <w:fldChar w:fldCharType="end"/>
          </w:r>
        </w:p>
      </w:sdtContent>
    </w:sdt>
    <w:p w:rsidR="001C29CA" w:rsidRDefault="008A2736">
      <w:pPr>
        <w:pStyle w:val="1"/>
        <w:numPr>
          <w:ilvl w:val="0"/>
          <w:numId w:val="2"/>
        </w:numPr>
        <w:ind w:firstLine="883"/>
      </w:pPr>
      <w:bookmarkStart w:id="0" w:name="_Toc508012029"/>
      <w:r>
        <w:rPr>
          <w:rFonts w:hint="eastAsia"/>
        </w:rPr>
        <w:t>终端环境</w:t>
      </w:r>
      <w:bookmarkEnd w:id="0"/>
    </w:p>
    <w:tbl>
      <w:tblPr>
        <w:tblStyle w:val="a"/>
        <w:tblW w:w="949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120"/>
        <w:gridCol w:w="4818"/>
      </w:tblGrid>
      <w:tr w:rsidR="001C29CA">
        <w:trPr>
          <w:trHeight w:val="562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68EE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1C29CA" w:rsidRDefault="008A2736">
            <w:pPr>
              <w:ind w:firstLineChars="98" w:firstLine="354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黑体" w:eastAsia="黑体" w:hAnsi="黑体" w:hint="eastAsia"/>
                <w:b/>
                <w:color w:val="FFFFFF" w:themeColor="background1"/>
                <w:kern w:val="24"/>
                <w:sz w:val="36"/>
                <w:szCs w:val="36"/>
              </w:rPr>
              <w:t>终端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68EE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1C29CA" w:rsidRDefault="008A2736">
            <w:pPr>
              <w:ind w:firstLine="723"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黑体" w:eastAsia="黑体" w:hAnsi="黑体" w:hint="eastAsia"/>
                <w:b/>
                <w:color w:val="FFFFFF" w:themeColor="background1"/>
                <w:kern w:val="24"/>
                <w:sz w:val="36"/>
                <w:szCs w:val="36"/>
              </w:rPr>
              <w:t>操作系统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68EE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1C29CA" w:rsidRDefault="008A2736">
            <w:pPr>
              <w:ind w:firstLine="723"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黑体" w:eastAsia="黑体" w:hAnsi="黑体" w:hint="eastAsia"/>
                <w:b/>
                <w:color w:val="FFFFFF" w:themeColor="background1"/>
                <w:kern w:val="24"/>
                <w:sz w:val="36"/>
                <w:szCs w:val="36"/>
              </w:rPr>
              <w:t>浏览器</w:t>
            </w:r>
          </w:p>
        </w:tc>
      </w:tr>
      <w:tr w:rsidR="001C29CA" w:rsidRPr="002F143B">
        <w:trPr>
          <w:trHeight w:val="1008"/>
        </w:trPr>
        <w:tc>
          <w:tcPr>
            <w:tcW w:w="156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C29CA" w:rsidRDefault="008A2736">
            <w:pPr>
              <w:ind w:firstLine="560"/>
              <w:jc w:val="center"/>
            </w:pPr>
            <w:r>
              <w:rPr>
                <w:rFonts w:hint="eastAsia"/>
              </w:rPr>
              <w:t>PC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1C29CA" w:rsidRDefault="008A2736">
            <w:pPr>
              <w:ind w:firstLine="560"/>
              <w:jc w:val="center"/>
              <w:rPr>
                <w:rFonts w:ascii="Arial" w:hAnsi="Arial"/>
              </w:rPr>
            </w:pPr>
            <w:r>
              <w:rPr>
                <w:rFonts w:hint="eastAsia"/>
              </w:rPr>
              <w:t>Windows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1C29CA" w:rsidRDefault="008A2736">
            <w:pPr>
              <w:ind w:firstLine="560"/>
              <w:jc w:val="center"/>
              <w:rPr>
                <w:rFonts w:ascii="Arial" w:hAnsi="Arial"/>
                <w:lang w:val="en-US"/>
              </w:rPr>
            </w:pPr>
            <w:r>
              <w:rPr>
                <w:rFonts w:hint="eastAsia"/>
                <w:lang w:val="en-US"/>
              </w:rPr>
              <w:t>IE11+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Firefox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Chrome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Opera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Safari</w:t>
            </w:r>
          </w:p>
        </w:tc>
      </w:tr>
    </w:tbl>
    <w:p w:rsidR="001C29CA" w:rsidRDefault="00A7027A">
      <w:pPr>
        <w:pStyle w:val="1"/>
        <w:numPr>
          <w:ilvl w:val="0"/>
          <w:numId w:val="2"/>
        </w:numPr>
        <w:ind w:firstLine="883"/>
      </w:pPr>
      <w:bookmarkStart w:id="1" w:name="_Toc508012030"/>
      <w:r>
        <w:rPr>
          <w:rFonts w:hint="eastAsia"/>
        </w:rPr>
        <w:t>用户登录</w:t>
      </w:r>
      <w:bookmarkEnd w:id="1"/>
    </w:p>
    <w:p w:rsidR="00A7027A" w:rsidRDefault="00A7027A" w:rsidP="00FD7B02">
      <w:pPr>
        <w:ind w:firstLineChars="0" w:firstLine="0"/>
      </w:pPr>
      <w:r>
        <w:rPr>
          <w:rFonts w:hint="eastAsia"/>
        </w:rPr>
        <w:t>打开</w:t>
      </w:r>
      <w:r w:rsidR="000C6EB1" w:rsidRPr="000C6EB1">
        <w:t>http://hfcascg.aicas.cn/login.jsp</w:t>
      </w:r>
      <w:r>
        <w:rPr>
          <w:rFonts w:hint="eastAsia"/>
        </w:rPr>
        <w:t>地址，进入管理平台登录页面。</w:t>
      </w:r>
    </w:p>
    <w:p w:rsidR="00A7027A" w:rsidRDefault="00A7027A" w:rsidP="00A7027A">
      <w:pPr>
        <w:ind w:firstLine="560"/>
      </w:pPr>
      <w:r>
        <w:rPr>
          <w:noProof/>
        </w:rPr>
        <w:lastRenderedPageBreak/>
        <w:drawing>
          <wp:inline distT="0" distB="0" distL="0" distR="0" wp14:anchorId="358A2E55" wp14:editId="20FFB0B0">
            <wp:extent cx="5274310" cy="2470785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27A" w:rsidRDefault="00A7027A" w:rsidP="002C0D8E">
      <w:pPr>
        <w:ind w:firstLine="560"/>
      </w:pPr>
      <w:r>
        <w:rPr>
          <w:rFonts w:hint="eastAsia"/>
        </w:rPr>
        <w:t>在该页面输入账号密码后即可登录系统。</w:t>
      </w:r>
    </w:p>
    <w:p w:rsidR="001C29CA" w:rsidRDefault="007F21C0">
      <w:pPr>
        <w:pStyle w:val="2"/>
        <w:ind w:firstLine="643"/>
      </w:pPr>
      <w:bookmarkStart w:id="2" w:name="_Toc508012031"/>
      <w:r>
        <w:rPr>
          <w:rFonts w:hint="eastAsia"/>
        </w:rPr>
        <w:t>通用</w:t>
      </w:r>
      <w:r w:rsidR="008A2736">
        <w:rPr>
          <w:rFonts w:hint="eastAsia"/>
        </w:rPr>
        <w:t>个人</w:t>
      </w:r>
      <w:r w:rsidR="00A7027A">
        <w:rPr>
          <w:rFonts w:hint="eastAsia"/>
        </w:rPr>
        <w:t>界面</w:t>
      </w:r>
      <w:r>
        <w:rPr>
          <w:rFonts w:hint="eastAsia"/>
        </w:rPr>
        <w:t>功能</w:t>
      </w:r>
      <w:bookmarkEnd w:id="2"/>
    </w:p>
    <w:p w:rsidR="007F21C0" w:rsidRPr="007F21C0" w:rsidRDefault="007F21C0" w:rsidP="002C0D8E">
      <w:pPr>
        <w:ind w:firstLine="560"/>
      </w:pPr>
      <w:r>
        <w:rPr>
          <w:rFonts w:hint="eastAsia"/>
        </w:rPr>
        <w:t>登录后，</w:t>
      </w:r>
      <w:r w:rsidR="00EB793F">
        <w:rPr>
          <w:rFonts w:hint="eastAsia"/>
        </w:rPr>
        <w:t>可使用各个部分的通用功能。</w:t>
      </w:r>
    </w:p>
    <w:p w:rsidR="00A7027A" w:rsidRDefault="007F21C0" w:rsidP="00A7027A">
      <w:pPr>
        <w:ind w:firstLine="560"/>
      </w:pPr>
      <w:r>
        <w:rPr>
          <w:noProof/>
        </w:rPr>
        <w:drawing>
          <wp:inline distT="0" distB="0" distL="0" distR="0" wp14:anchorId="75BA3D92" wp14:editId="616E3A23">
            <wp:extent cx="5274310" cy="2488565"/>
            <wp:effectExtent l="0" t="0" r="2540" b="6985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93F" w:rsidRDefault="00EB793F" w:rsidP="00EB793F">
      <w:pPr>
        <w:pStyle w:val="3"/>
        <w:ind w:firstLine="643"/>
      </w:pPr>
      <w:bookmarkStart w:id="3" w:name="_Toc508012032"/>
      <w:r>
        <w:rPr>
          <w:rFonts w:hint="eastAsia"/>
        </w:rPr>
        <w:t>常用应用</w:t>
      </w:r>
      <w:bookmarkEnd w:id="3"/>
    </w:p>
    <w:p w:rsidR="00ED3764" w:rsidRDefault="00ED3764" w:rsidP="002C0D8E">
      <w:pPr>
        <w:ind w:firstLine="560"/>
      </w:pPr>
      <w:r>
        <w:rPr>
          <w:rFonts w:hint="eastAsia"/>
        </w:rPr>
        <w:t>在左上角常用应用中，可设置常用菜单的快捷方式，简化操作。</w:t>
      </w:r>
    </w:p>
    <w:p w:rsidR="002C0D8E" w:rsidRDefault="00ED3764" w:rsidP="002C0D8E">
      <w:pPr>
        <w:ind w:firstLine="560"/>
      </w:pPr>
      <w:r>
        <w:rPr>
          <w:rFonts w:hint="eastAsia"/>
        </w:rPr>
        <w:t>设置方法如下：</w:t>
      </w:r>
    </w:p>
    <w:p w:rsidR="00ED3764" w:rsidRDefault="00D16979" w:rsidP="002C0D8E">
      <w:pPr>
        <w:ind w:firstLine="560"/>
        <w:jc w:val="center"/>
      </w:pPr>
      <w:r>
        <w:rPr>
          <w:noProof/>
        </w:rPr>
        <w:lastRenderedPageBreak/>
        <w:drawing>
          <wp:inline distT="0" distB="0" distL="0" distR="0" wp14:anchorId="4AE8E1C5" wp14:editId="0DDEFAEB">
            <wp:extent cx="2780952" cy="3142857"/>
            <wp:effectExtent l="0" t="0" r="635" b="635"/>
            <wp:docPr id="905" name="图片 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80952" cy="3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D8E" w:rsidRDefault="002C0D8E" w:rsidP="002C0D8E">
      <w:pPr>
        <w:ind w:firstLine="560"/>
      </w:pPr>
      <w:r>
        <w:rPr>
          <w:rFonts w:hint="eastAsia"/>
        </w:rPr>
        <w:t>点击应用中的加号，打开配置窗口。</w:t>
      </w:r>
    </w:p>
    <w:p w:rsidR="002C0D8E" w:rsidRDefault="002C0D8E" w:rsidP="002C0D8E">
      <w:pPr>
        <w:ind w:firstLine="560"/>
        <w:jc w:val="center"/>
      </w:pPr>
      <w:r>
        <w:rPr>
          <w:noProof/>
        </w:rPr>
        <w:lastRenderedPageBreak/>
        <w:drawing>
          <wp:inline distT="0" distB="0" distL="0" distR="0" wp14:anchorId="1E7BB67C" wp14:editId="51E522CA">
            <wp:extent cx="3895238" cy="4780952"/>
            <wp:effectExtent l="0" t="0" r="0" b="635"/>
            <wp:docPr id="906" name="图片 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95238" cy="47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D8E" w:rsidRDefault="002C0D8E" w:rsidP="002C0D8E">
      <w:pPr>
        <w:ind w:firstLine="560"/>
      </w:pPr>
      <w:r>
        <w:rPr>
          <w:rFonts w:hint="eastAsia"/>
        </w:rPr>
        <w:t>点击是否显示下的按钮，之后保存，可控制图标是否显示。</w:t>
      </w:r>
    </w:p>
    <w:p w:rsidR="00EB793F" w:rsidRDefault="00EB793F" w:rsidP="00EB793F">
      <w:pPr>
        <w:pStyle w:val="3"/>
        <w:ind w:firstLine="643"/>
      </w:pPr>
      <w:bookmarkStart w:id="4" w:name="_Toc508012033"/>
      <w:r>
        <w:rPr>
          <w:rFonts w:hint="eastAsia"/>
        </w:rPr>
        <w:t>待办工作</w:t>
      </w:r>
      <w:bookmarkEnd w:id="4"/>
    </w:p>
    <w:p w:rsidR="002C0D8E" w:rsidRDefault="002C0D8E" w:rsidP="002C0D8E">
      <w:pPr>
        <w:ind w:firstLine="560"/>
      </w:pPr>
      <w:r>
        <w:rPr>
          <w:rFonts w:hint="eastAsia"/>
        </w:rPr>
        <w:t>在页面左下方，可在待办工作部分中看到需要办理的待办事项，点击待办事项可直接跳转至待办页面。</w:t>
      </w:r>
    </w:p>
    <w:p w:rsidR="00DA16E1" w:rsidRPr="00DA16E1" w:rsidRDefault="00A945E0" w:rsidP="00DA16E1">
      <w:pPr>
        <w:ind w:firstLine="560"/>
        <w:jc w:val="center"/>
        <w:rPr>
          <w:rFonts w:ascii="宋体" w:eastAsia="宋体" w:hAnsi="宋体" w:cs="宋体"/>
          <w:bCs w:val="0"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 wp14:anchorId="230A2988" wp14:editId="7B55AEA8">
            <wp:extent cx="2980952" cy="296190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80952" cy="2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D8E" w:rsidRDefault="002C0D8E" w:rsidP="002C0D8E">
      <w:pPr>
        <w:ind w:firstLine="560"/>
        <w:jc w:val="center"/>
      </w:pPr>
    </w:p>
    <w:p w:rsidR="002C0D8E" w:rsidRPr="002C0D8E" w:rsidRDefault="002C0D8E" w:rsidP="002C0D8E">
      <w:pPr>
        <w:ind w:firstLine="560"/>
      </w:pPr>
    </w:p>
    <w:p w:rsidR="00EB793F" w:rsidRDefault="00EB793F" w:rsidP="00EB793F">
      <w:pPr>
        <w:pStyle w:val="3"/>
        <w:ind w:firstLine="643"/>
      </w:pPr>
      <w:bookmarkStart w:id="5" w:name="_Toc508012034"/>
      <w:r>
        <w:rPr>
          <w:rFonts w:hint="eastAsia"/>
        </w:rPr>
        <w:t>通知公告</w:t>
      </w:r>
      <w:bookmarkEnd w:id="5"/>
    </w:p>
    <w:p w:rsidR="00DA16E1" w:rsidRDefault="002C0D8E" w:rsidP="00DA16E1">
      <w:pPr>
        <w:ind w:firstLine="560"/>
        <w:rPr>
          <w:noProof/>
        </w:rPr>
      </w:pPr>
      <w:r>
        <w:rPr>
          <w:rFonts w:hint="eastAsia"/>
        </w:rPr>
        <w:t>在页面正中部分，将显示由管理员发布的公告信息</w:t>
      </w:r>
      <w:r w:rsidR="00DA16E1">
        <w:rPr>
          <w:rFonts w:hint="eastAsia"/>
        </w:rPr>
        <w:t>。</w:t>
      </w:r>
      <w:r w:rsidR="00DA16E1">
        <w:rPr>
          <w:noProof/>
        </w:rPr>
        <w:t xml:space="preserve"> </w:t>
      </w:r>
    </w:p>
    <w:p w:rsidR="00DA16E1" w:rsidRDefault="00DA16E1" w:rsidP="00DA16E1">
      <w:pPr>
        <w:ind w:firstLine="560"/>
        <w:rPr>
          <w:noProof/>
        </w:rPr>
      </w:pPr>
      <w:r>
        <w:rPr>
          <w:noProof/>
        </w:rPr>
        <w:drawing>
          <wp:inline distT="0" distB="0" distL="0" distR="0" wp14:anchorId="48094B9F" wp14:editId="4EA7DB3C">
            <wp:extent cx="5274310" cy="2172335"/>
            <wp:effectExtent l="0" t="0" r="2540" b="0"/>
            <wp:docPr id="908" name="图片 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6E1" w:rsidRDefault="00DA16E1" w:rsidP="00DA16E1">
      <w:pPr>
        <w:ind w:firstLine="560"/>
      </w:pPr>
      <w:r>
        <w:rPr>
          <w:rFonts w:hint="eastAsia"/>
        </w:rPr>
        <w:t>点击信息后可查看具体内容。</w:t>
      </w:r>
    </w:p>
    <w:p w:rsidR="00DA16E1" w:rsidRPr="002C0D8E" w:rsidRDefault="00DA16E1" w:rsidP="00DA16E1">
      <w:pPr>
        <w:ind w:firstLine="560"/>
        <w:jc w:val="center"/>
      </w:pPr>
      <w:r>
        <w:rPr>
          <w:noProof/>
        </w:rPr>
        <w:lastRenderedPageBreak/>
        <w:drawing>
          <wp:inline distT="0" distB="0" distL="0" distR="0" wp14:anchorId="1FAA7FBC" wp14:editId="4D6D5FA0">
            <wp:extent cx="5274310" cy="2117090"/>
            <wp:effectExtent l="0" t="0" r="2540" b="0"/>
            <wp:docPr id="909" name="图片 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93F" w:rsidRDefault="00EB793F" w:rsidP="00EB793F">
      <w:pPr>
        <w:pStyle w:val="3"/>
        <w:ind w:firstLine="643"/>
      </w:pPr>
      <w:bookmarkStart w:id="6" w:name="_Toc508012035"/>
      <w:r>
        <w:rPr>
          <w:rFonts w:hint="eastAsia"/>
        </w:rPr>
        <w:t>会议通知</w:t>
      </w:r>
      <w:bookmarkEnd w:id="6"/>
    </w:p>
    <w:p w:rsidR="00DA16E1" w:rsidRDefault="00DA16E1" w:rsidP="00DA16E1">
      <w:pPr>
        <w:ind w:firstLine="560"/>
      </w:pPr>
      <w:r>
        <w:rPr>
          <w:rFonts w:hint="eastAsia"/>
        </w:rPr>
        <w:t>当院内需要召开会议时，可点击</w:t>
      </w:r>
      <w:r w:rsidR="00C90B76">
        <w:rPr>
          <w:rFonts w:hint="eastAsia"/>
        </w:rPr>
        <w:t>公共模块</w:t>
      </w:r>
      <w:r w:rsidR="00C90B76">
        <w:rPr>
          <w:rFonts w:hint="eastAsia"/>
        </w:rPr>
        <w:t>-</w:t>
      </w:r>
      <w:r w:rsidR="00C90B76">
        <w:rPr>
          <w:rFonts w:hint="eastAsia"/>
        </w:rPr>
        <w:t>会议管理，进行会议信息相关设置</w:t>
      </w:r>
    </w:p>
    <w:p w:rsidR="00C90B76" w:rsidRDefault="00C90B76" w:rsidP="00C90B76">
      <w:pPr>
        <w:ind w:firstLine="560"/>
        <w:jc w:val="center"/>
      </w:pPr>
      <w:r>
        <w:rPr>
          <w:noProof/>
        </w:rPr>
        <w:drawing>
          <wp:inline distT="0" distB="0" distL="0" distR="0" wp14:anchorId="72F867BF" wp14:editId="331E36AC">
            <wp:extent cx="5274310" cy="2449195"/>
            <wp:effectExtent l="0" t="0" r="2540" b="8255"/>
            <wp:docPr id="914" name="图片 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B76" w:rsidRDefault="00C90B76" w:rsidP="00C90B76">
      <w:pPr>
        <w:ind w:firstLine="560"/>
        <w:jc w:val="both"/>
      </w:pPr>
      <w:r>
        <w:rPr>
          <w:rFonts w:hint="eastAsia"/>
        </w:rPr>
        <w:t>点击新增按钮，新建一条会议信息。</w:t>
      </w:r>
    </w:p>
    <w:p w:rsidR="00C90B76" w:rsidRDefault="00C90B76" w:rsidP="00C90B76">
      <w:pPr>
        <w:ind w:firstLine="560"/>
        <w:jc w:val="both"/>
      </w:pPr>
      <w:r>
        <w:rPr>
          <w:noProof/>
        </w:rPr>
        <w:lastRenderedPageBreak/>
        <w:drawing>
          <wp:inline distT="0" distB="0" distL="0" distR="0" wp14:anchorId="05839855" wp14:editId="04FB741C">
            <wp:extent cx="5274310" cy="3180715"/>
            <wp:effectExtent l="0" t="0" r="2540" b="635"/>
            <wp:docPr id="917" name="图片 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B76" w:rsidRDefault="00C90B76" w:rsidP="00C90B76">
      <w:pPr>
        <w:ind w:firstLine="560"/>
        <w:jc w:val="both"/>
      </w:pPr>
      <w:r>
        <w:rPr>
          <w:rFonts w:hint="eastAsia"/>
        </w:rPr>
        <w:t>填写会议信息，并在下方点击新增按钮选择参会人，可根据姓名搜索，或根据机构过滤人员。</w:t>
      </w:r>
    </w:p>
    <w:p w:rsidR="00C90B76" w:rsidRDefault="00210228" w:rsidP="00C90B76">
      <w:pPr>
        <w:ind w:firstLine="560"/>
        <w:jc w:val="both"/>
      </w:pPr>
      <w:r>
        <w:rPr>
          <w:noProof/>
        </w:rPr>
        <w:drawing>
          <wp:inline distT="0" distB="0" distL="0" distR="0" wp14:anchorId="4401719F" wp14:editId="65AEA6D6">
            <wp:extent cx="5274310" cy="3675380"/>
            <wp:effectExtent l="0" t="0" r="2540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7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B76" w:rsidRDefault="00C90B76" w:rsidP="00C90B76">
      <w:pPr>
        <w:ind w:firstLine="560"/>
        <w:jc w:val="both"/>
      </w:pPr>
      <w:r>
        <w:rPr>
          <w:rFonts w:hint="eastAsia"/>
        </w:rPr>
        <w:t>选择后保存，会在页面下方显示会议提示</w:t>
      </w:r>
    </w:p>
    <w:p w:rsidR="00C90B76" w:rsidRPr="00DA16E1" w:rsidRDefault="00210228" w:rsidP="00C90B76">
      <w:pPr>
        <w:ind w:firstLine="560"/>
        <w:jc w:val="both"/>
      </w:pPr>
      <w:r>
        <w:rPr>
          <w:noProof/>
        </w:rPr>
        <w:lastRenderedPageBreak/>
        <w:drawing>
          <wp:inline distT="0" distB="0" distL="0" distR="0" wp14:anchorId="3B27DBE1" wp14:editId="20BEC142">
            <wp:extent cx="5274310" cy="1496695"/>
            <wp:effectExtent l="0" t="0" r="254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5E0" w:rsidRDefault="00381023" w:rsidP="00A945E0">
      <w:pPr>
        <w:pStyle w:val="2"/>
        <w:ind w:firstLine="643"/>
      </w:pPr>
      <w:bookmarkStart w:id="7" w:name="_Toc508012036"/>
      <w:r>
        <w:rPr>
          <w:rFonts w:hint="eastAsia"/>
        </w:rPr>
        <w:t>采购申请</w:t>
      </w:r>
      <w:bookmarkEnd w:id="7"/>
    </w:p>
    <w:p w:rsidR="00320E7F" w:rsidRPr="00320E7F" w:rsidRDefault="00320E7F" w:rsidP="00320E7F">
      <w:pPr>
        <w:pStyle w:val="3"/>
        <w:ind w:firstLineChars="200" w:firstLine="643"/>
      </w:pPr>
      <w:bookmarkStart w:id="8" w:name="_Toc508012037"/>
      <w:r>
        <w:rPr>
          <w:rFonts w:hint="eastAsia"/>
        </w:rPr>
        <w:t>采购申请填报</w:t>
      </w:r>
      <w:bookmarkEnd w:id="8"/>
    </w:p>
    <w:p w:rsidR="00381023" w:rsidRDefault="00381023" w:rsidP="00381023">
      <w:pPr>
        <w:ind w:firstLine="560"/>
      </w:pPr>
      <w:r>
        <w:rPr>
          <w:rFonts w:hint="eastAsia"/>
        </w:rPr>
        <w:t>申请人可通过采购申请</w:t>
      </w:r>
      <w:r w:rsidR="0005710F">
        <w:rPr>
          <w:rFonts w:hint="eastAsia"/>
        </w:rPr>
        <w:t>提交购买需求</w:t>
      </w:r>
      <w:r>
        <w:rPr>
          <w:rFonts w:hint="eastAsia"/>
        </w:rPr>
        <w:t>，点击页面上方“功能”，选择采购标的物类型，点击“采购申请”，进入采购申请填写页面。</w:t>
      </w:r>
    </w:p>
    <w:p w:rsidR="00381023" w:rsidRPr="00381023" w:rsidRDefault="00735744" w:rsidP="00381023">
      <w:pPr>
        <w:ind w:firstLine="560"/>
      </w:pPr>
      <w:r>
        <w:rPr>
          <w:noProof/>
        </w:rPr>
        <w:drawing>
          <wp:inline distT="0" distB="0" distL="0" distR="0" wp14:anchorId="7CCCD0B2" wp14:editId="5027DAEA">
            <wp:extent cx="5274310" cy="2488565"/>
            <wp:effectExtent l="0" t="0" r="254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DCC" w:rsidRDefault="00795DCC" w:rsidP="009A6E13">
      <w:pPr>
        <w:ind w:firstLine="560"/>
      </w:pPr>
      <w:r>
        <w:rPr>
          <w:rFonts w:hint="eastAsia"/>
        </w:rPr>
        <w:t>在此页面可查看所有</w:t>
      </w:r>
      <w:r w:rsidR="0005710F">
        <w:rPr>
          <w:rFonts w:hint="eastAsia"/>
        </w:rPr>
        <w:t>当前登录人</w:t>
      </w:r>
      <w:r>
        <w:rPr>
          <w:rFonts w:hint="eastAsia"/>
        </w:rPr>
        <w:t>填写的采购申请，点击页面右侧“查看”按钮可查看</w:t>
      </w:r>
      <w:r w:rsidR="00946897">
        <w:rPr>
          <w:rFonts w:hint="eastAsia"/>
        </w:rPr>
        <w:t>已提交的</w:t>
      </w:r>
      <w:r>
        <w:rPr>
          <w:rFonts w:hint="eastAsia"/>
        </w:rPr>
        <w:t>申请内容。</w:t>
      </w:r>
      <w:r w:rsidR="00946897">
        <w:rPr>
          <w:rFonts w:hint="eastAsia"/>
        </w:rPr>
        <w:t>点击页面右侧“修改”按钮，可继续填写已经暂存的采购申请，点击“删除”可以删除该采购申请，</w:t>
      </w:r>
      <w:r>
        <w:rPr>
          <w:rFonts w:hint="eastAsia"/>
        </w:rPr>
        <w:t>点击左上方“新增”按钮，新建一条采购申请记录。</w:t>
      </w:r>
    </w:p>
    <w:p w:rsidR="00795DCC" w:rsidRDefault="00795DCC" w:rsidP="009A6E13">
      <w:pPr>
        <w:ind w:firstLine="560"/>
      </w:pPr>
      <w:r>
        <w:rPr>
          <w:noProof/>
        </w:rPr>
        <w:lastRenderedPageBreak/>
        <w:drawing>
          <wp:inline distT="0" distB="0" distL="0" distR="0" wp14:anchorId="1E9268D2" wp14:editId="3E7C80D3">
            <wp:extent cx="5274310" cy="283210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DCC" w:rsidRDefault="00795DCC" w:rsidP="009A6E13">
      <w:pPr>
        <w:ind w:firstLine="560"/>
      </w:pPr>
      <w:r>
        <w:rPr>
          <w:rFonts w:hint="eastAsia"/>
        </w:rPr>
        <w:t>在表单中填写采购申请的相关信息，</w:t>
      </w:r>
      <w:r w:rsidR="003F0436">
        <w:rPr>
          <w:rFonts w:hint="eastAsia"/>
        </w:rPr>
        <w:t>填写过程中可点击“暂存”，在填写无误后可点击“提交”，</w:t>
      </w:r>
      <w:r w:rsidR="00D7635A">
        <w:rPr>
          <w:rFonts w:hint="eastAsia"/>
        </w:rPr>
        <w:t>系统会根据金额和表单内容匹配本次申请的审批环节，用户需要指定本次审批的各环节审批人</w:t>
      </w:r>
      <w:r w:rsidR="003F0436">
        <w:rPr>
          <w:rFonts w:hint="eastAsia"/>
        </w:rPr>
        <w:t>。</w:t>
      </w:r>
    </w:p>
    <w:p w:rsidR="00D7635A" w:rsidRDefault="00D7635A" w:rsidP="009A6E13">
      <w:pPr>
        <w:ind w:firstLine="560"/>
      </w:pPr>
      <w:r>
        <w:rPr>
          <w:noProof/>
        </w:rPr>
        <w:drawing>
          <wp:inline distT="0" distB="0" distL="0" distR="0" wp14:anchorId="3B803B55" wp14:editId="530B8998">
            <wp:extent cx="5274310" cy="3213100"/>
            <wp:effectExtent l="0" t="0" r="2540" b="6350"/>
            <wp:docPr id="899" name="图片 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436" w:rsidRDefault="00D7635A" w:rsidP="009A6E13">
      <w:pPr>
        <w:ind w:firstLine="560"/>
      </w:pPr>
      <w:r>
        <w:rPr>
          <w:rFonts w:hint="eastAsia"/>
        </w:rPr>
        <w:t>点击选择人员，打开人员选择框，系统将根据角色列出所有备选人，用户可在备选人列表中选择后点击确定，进行保存。</w:t>
      </w:r>
    </w:p>
    <w:p w:rsidR="00D7635A" w:rsidRDefault="00D7635A" w:rsidP="009A6E13">
      <w:pPr>
        <w:ind w:firstLine="560"/>
      </w:pPr>
      <w:r>
        <w:rPr>
          <w:noProof/>
        </w:rPr>
        <w:lastRenderedPageBreak/>
        <w:drawing>
          <wp:inline distT="0" distB="0" distL="0" distR="0" wp14:anchorId="38A8F42E" wp14:editId="4B4E0AA4">
            <wp:extent cx="5274310" cy="2930525"/>
            <wp:effectExtent l="0" t="0" r="2540" b="3175"/>
            <wp:docPr id="902" name="图片 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635A" w:rsidRDefault="00D7635A" w:rsidP="009A6E13">
      <w:pPr>
        <w:ind w:firstLine="560"/>
      </w:pPr>
      <w:r>
        <w:rPr>
          <w:rFonts w:hint="eastAsia"/>
        </w:rPr>
        <w:t>当所有环节的审批人全部指定完成后，可</w:t>
      </w:r>
      <w:r w:rsidR="00E8009A">
        <w:rPr>
          <w:rFonts w:hint="eastAsia"/>
        </w:rPr>
        <w:t>点击确定，进入下一步骤。</w:t>
      </w:r>
      <w:r w:rsidR="00E8009A">
        <w:rPr>
          <w:noProof/>
        </w:rPr>
        <w:drawing>
          <wp:inline distT="0" distB="0" distL="0" distR="0" wp14:anchorId="2E545FDE" wp14:editId="47822F35">
            <wp:extent cx="5274310" cy="3210560"/>
            <wp:effectExtent l="0" t="0" r="2540" b="8890"/>
            <wp:docPr id="904" name="图片 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09A" w:rsidRDefault="00E8009A" w:rsidP="009A6E13">
      <w:pPr>
        <w:ind w:firstLine="560"/>
      </w:pPr>
      <w:r>
        <w:rPr>
          <w:rFonts w:hint="eastAsia"/>
        </w:rPr>
        <w:t>系统弹出课题负责人选人框，该选择框内备选人员是根据表单内所填写的</w:t>
      </w:r>
      <w:r w:rsidR="000F24E9">
        <w:rPr>
          <w:rFonts w:hint="eastAsia"/>
        </w:rPr>
        <w:t>课题自动关联的，选择需要提交的课题负责人（可选择多个）后，再次点击确定，即可将采购申请提交至下一环节。</w:t>
      </w:r>
    </w:p>
    <w:p w:rsidR="000F24E9" w:rsidRDefault="00D7635A" w:rsidP="000F24E9">
      <w:pPr>
        <w:ind w:firstLine="560"/>
      </w:pPr>
      <w:r>
        <w:rPr>
          <w:rFonts w:hint="eastAsia"/>
        </w:rPr>
        <w:lastRenderedPageBreak/>
        <w:t>注：当仪器设备</w:t>
      </w:r>
      <w:r>
        <w:rPr>
          <w:rFonts w:hint="eastAsia"/>
        </w:rPr>
        <w:t>/</w:t>
      </w:r>
      <w:r>
        <w:rPr>
          <w:rFonts w:hint="eastAsia"/>
        </w:rPr>
        <w:t>服务外协类采购申请金额低于</w:t>
      </w:r>
      <w:r>
        <w:rPr>
          <w:rFonts w:hint="eastAsia"/>
        </w:rPr>
        <w:t>1</w:t>
      </w:r>
      <w:r>
        <w:rPr>
          <w:rFonts w:hint="eastAsia"/>
        </w:rPr>
        <w:t>万元时，系统会给出如下提示，点击确定后会继续提交流程。</w:t>
      </w:r>
      <w:r>
        <w:rPr>
          <w:noProof/>
        </w:rPr>
        <w:drawing>
          <wp:inline distT="0" distB="0" distL="0" distR="0" wp14:anchorId="4C392537" wp14:editId="65E6C86D">
            <wp:extent cx="4152381" cy="1504762"/>
            <wp:effectExtent l="0" t="0" r="635" b="635"/>
            <wp:docPr id="898" name="图片 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52381" cy="1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744" w:rsidRDefault="00320E7F" w:rsidP="00320E7F">
      <w:pPr>
        <w:pStyle w:val="3"/>
        <w:tabs>
          <w:tab w:val="clear" w:pos="432"/>
        </w:tabs>
        <w:ind w:firstLineChars="200" w:firstLine="643"/>
      </w:pPr>
      <w:bookmarkStart w:id="9" w:name="_Toc508012038"/>
      <w:r>
        <w:rPr>
          <w:rFonts w:hint="eastAsia"/>
        </w:rPr>
        <w:t>采购申请跟踪</w:t>
      </w:r>
      <w:bookmarkEnd w:id="9"/>
    </w:p>
    <w:p w:rsidR="00320E7F" w:rsidRDefault="00320E7F" w:rsidP="00320E7F">
      <w:pPr>
        <w:ind w:firstLine="560"/>
      </w:pPr>
      <w:r>
        <w:rPr>
          <w:rFonts w:hint="eastAsia"/>
        </w:rPr>
        <w:t>在提交采购申请后，可点击查看按钮</w:t>
      </w:r>
      <w:r w:rsidR="00DF4891">
        <w:rPr>
          <w:rFonts w:hint="eastAsia"/>
        </w:rPr>
        <w:t>查看当前办理情况。</w:t>
      </w:r>
    </w:p>
    <w:p w:rsidR="00DF4891" w:rsidRDefault="00DF4891" w:rsidP="00320E7F">
      <w:pPr>
        <w:ind w:firstLine="560"/>
      </w:pPr>
      <w:r>
        <w:rPr>
          <w:noProof/>
        </w:rPr>
        <w:drawing>
          <wp:inline distT="0" distB="0" distL="0" distR="0" wp14:anchorId="6884BD18" wp14:editId="4AFBE6CC">
            <wp:extent cx="5274310" cy="149161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891" w:rsidRDefault="00DF4891" w:rsidP="00320E7F">
      <w:pPr>
        <w:ind w:firstLine="560"/>
      </w:pPr>
      <w:r>
        <w:rPr>
          <w:rFonts w:hint="eastAsia"/>
        </w:rPr>
        <w:t>页面上方按流程图查看当前办理情况。</w:t>
      </w:r>
    </w:p>
    <w:p w:rsidR="00DF4891" w:rsidRDefault="00DF4891" w:rsidP="00320E7F">
      <w:pPr>
        <w:ind w:firstLine="560"/>
      </w:pPr>
      <w:r>
        <w:rPr>
          <w:noProof/>
        </w:rPr>
        <w:drawing>
          <wp:inline distT="0" distB="0" distL="0" distR="0" wp14:anchorId="61E34163" wp14:editId="2A657560">
            <wp:extent cx="5274310" cy="1252220"/>
            <wp:effectExtent l="0" t="0" r="254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891" w:rsidRDefault="00DF4891" w:rsidP="00320E7F">
      <w:pPr>
        <w:ind w:firstLine="560"/>
      </w:pPr>
      <w:r>
        <w:rPr>
          <w:rFonts w:hint="eastAsia"/>
        </w:rPr>
        <w:t>页面最下方可查看办理信息。</w:t>
      </w:r>
    </w:p>
    <w:p w:rsidR="00DF4891" w:rsidRDefault="00DF4891" w:rsidP="00320E7F">
      <w:pPr>
        <w:ind w:firstLine="560"/>
      </w:pPr>
      <w:r>
        <w:rPr>
          <w:rFonts w:hint="eastAsia"/>
        </w:rPr>
        <w:t>当审批流程中，采购申请单中需要调整某些内容而被退回，则需要</w:t>
      </w:r>
      <w:r w:rsidR="00A82B4C">
        <w:rPr>
          <w:rFonts w:hint="eastAsia"/>
        </w:rPr>
        <w:t>进入“采购申请审核”页面，在待办事项中查看并修改采购申请单，修改完成后可重新提交审批。</w:t>
      </w:r>
    </w:p>
    <w:p w:rsidR="00DF4891" w:rsidRPr="00320E7F" w:rsidRDefault="00DF4891" w:rsidP="00320E7F">
      <w:pPr>
        <w:ind w:firstLine="560"/>
      </w:pPr>
    </w:p>
    <w:p w:rsidR="003F0436" w:rsidRDefault="00320E7F" w:rsidP="00520907">
      <w:pPr>
        <w:pStyle w:val="2"/>
        <w:ind w:firstLine="643"/>
      </w:pPr>
      <w:bookmarkStart w:id="10" w:name="_Toc508012039"/>
      <w:r>
        <w:rPr>
          <w:rFonts w:hint="eastAsia"/>
        </w:rPr>
        <w:t>采购竞价部分</w:t>
      </w:r>
      <w:bookmarkEnd w:id="10"/>
    </w:p>
    <w:p w:rsidR="004E6C15" w:rsidRDefault="004E6C15" w:rsidP="004E6C15">
      <w:pPr>
        <w:pStyle w:val="3"/>
        <w:ind w:firstLine="643"/>
      </w:pPr>
      <w:bookmarkStart w:id="11" w:name="_Toc508012040"/>
      <w:bookmarkStart w:id="12" w:name="_Hlk499545564"/>
      <w:r>
        <w:rPr>
          <w:rFonts w:hint="eastAsia"/>
        </w:rPr>
        <w:t>登录竞价平台</w:t>
      </w:r>
      <w:bookmarkEnd w:id="11"/>
    </w:p>
    <w:p w:rsidR="00320E7F" w:rsidRDefault="00320E7F" w:rsidP="00320E7F">
      <w:pPr>
        <w:ind w:firstLine="560"/>
      </w:pPr>
      <w:r>
        <w:rPr>
          <w:rFonts w:hint="eastAsia"/>
        </w:rPr>
        <w:t>当采购申请中采购方式为网上竞价，且金额大于</w:t>
      </w:r>
      <w:r>
        <w:rPr>
          <w:rFonts w:hint="eastAsia"/>
        </w:rPr>
        <w:t>5</w:t>
      </w:r>
      <w:r>
        <w:rPr>
          <w:rFonts w:hint="eastAsia"/>
        </w:rPr>
        <w:t>万的采购申请办结后，该条采购申请将流转至网上竞价平台，进行网上竞价。</w:t>
      </w:r>
    </w:p>
    <w:p w:rsidR="00A82B4C" w:rsidRDefault="00A82B4C" w:rsidP="00320E7F">
      <w:pPr>
        <w:ind w:firstLine="560"/>
      </w:pPr>
      <w:r>
        <w:rPr>
          <w:rFonts w:hint="eastAsia"/>
        </w:rPr>
        <w:t>输入网址：</w:t>
      </w:r>
      <w:r w:rsidR="000C6EB1" w:rsidRPr="000C6EB1">
        <w:t>http://hfcascg.aicas.cn/</w:t>
      </w:r>
      <w:r w:rsidR="000C6EB1">
        <w:t>front</w:t>
      </w:r>
      <w:r>
        <w:rPr>
          <w:rFonts w:hint="eastAsia"/>
        </w:rPr>
        <w:t>进入网上竞价系统。</w:t>
      </w:r>
      <w:r w:rsidR="00346F80">
        <w:rPr>
          <w:noProof/>
        </w:rPr>
        <w:drawing>
          <wp:inline distT="0" distB="0" distL="0" distR="0" wp14:anchorId="69ECF847" wp14:editId="42FDA96A">
            <wp:extent cx="5274310" cy="2432050"/>
            <wp:effectExtent l="0" t="0" r="254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B4C" w:rsidRDefault="00A82B4C" w:rsidP="00320E7F">
      <w:pPr>
        <w:ind w:firstLine="560"/>
      </w:pPr>
      <w:r>
        <w:rPr>
          <w:rFonts w:hint="eastAsia"/>
        </w:rPr>
        <w:t>在右上角点击登陆，</w:t>
      </w:r>
      <w:r w:rsidR="00EA1C20">
        <w:rPr>
          <w:rFonts w:hint="eastAsia"/>
        </w:rPr>
        <w:t>登陆账号密码与</w:t>
      </w:r>
      <w:r w:rsidR="00287EDD">
        <w:rPr>
          <w:rFonts w:hint="eastAsia"/>
        </w:rPr>
        <w:t>采购申请</w:t>
      </w:r>
      <w:r w:rsidR="00EA1C20">
        <w:rPr>
          <w:rFonts w:hint="eastAsia"/>
        </w:rPr>
        <w:t>管理系统相同。</w:t>
      </w:r>
    </w:p>
    <w:p w:rsidR="00DD5B3A" w:rsidRDefault="00346F80" w:rsidP="00320E7F">
      <w:pPr>
        <w:ind w:firstLine="560"/>
      </w:pPr>
      <w:r>
        <w:rPr>
          <w:noProof/>
        </w:rPr>
        <w:lastRenderedPageBreak/>
        <w:drawing>
          <wp:inline distT="0" distB="0" distL="0" distR="0" wp14:anchorId="63ADBF5E" wp14:editId="4514C565">
            <wp:extent cx="4266667" cy="3923809"/>
            <wp:effectExtent l="0" t="0" r="63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66667" cy="39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EDD" w:rsidRDefault="0037351B" w:rsidP="00320E7F">
      <w:pPr>
        <w:ind w:firstLine="560"/>
      </w:pPr>
      <w:r>
        <w:rPr>
          <w:rFonts w:hint="eastAsia"/>
        </w:rPr>
        <w:t>登录后，系统返回首页，其中左上角显示人员信息和操作按钮</w:t>
      </w:r>
      <w:r w:rsidR="000C6EB1">
        <w:rPr>
          <w:rFonts w:hint="eastAsia"/>
        </w:rPr>
        <w:t>。</w:t>
      </w:r>
      <w:r>
        <w:rPr>
          <w:noProof/>
        </w:rPr>
        <w:drawing>
          <wp:inline distT="0" distB="0" distL="0" distR="0" wp14:anchorId="19F2F5C0" wp14:editId="72B4F60C">
            <wp:extent cx="5274310" cy="265049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51B" w:rsidRDefault="0037351B" w:rsidP="00320E7F">
      <w:pPr>
        <w:ind w:firstLine="560"/>
      </w:pPr>
      <w:r>
        <w:rPr>
          <w:rFonts w:hint="eastAsia"/>
        </w:rPr>
        <w:t>点击“后台管理”可直接跳转至采购申请系统。</w:t>
      </w:r>
    </w:p>
    <w:p w:rsidR="0037351B" w:rsidRDefault="0037351B" w:rsidP="0037351B">
      <w:pPr>
        <w:ind w:firstLine="560"/>
      </w:pPr>
      <w:r>
        <w:rPr>
          <w:rFonts w:hint="eastAsia"/>
        </w:rPr>
        <w:t>点击“消息”可进入站内信页面查看收到的站内信通知。</w:t>
      </w:r>
    </w:p>
    <w:p w:rsidR="0037351B" w:rsidRDefault="0037351B" w:rsidP="0037351B">
      <w:pPr>
        <w:ind w:firstLine="560"/>
      </w:pPr>
      <w:r>
        <w:rPr>
          <w:rFonts w:hint="eastAsia"/>
        </w:rPr>
        <w:t>点击“采购管理”可进入竞价系统操作页面。</w:t>
      </w:r>
    </w:p>
    <w:p w:rsidR="004E6C15" w:rsidRDefault="004E6C15" w:rsidP="004E6C15">
      <w:pPr>
        <w:pStyle w:val="3"/>
      </w:pPr>
      <w:bookmarkStart w:id="13" w:name="_Toc508012041"/>
      <w:r>
        <w:rPr>
          <w:rFonts w:hint="eastAsia"/>
        </w:rPr>
        <w:lastRenderedPageBreak/>
        <w:t>提交采购需求</w:t>
      </w:r>
      <w:bookmarkEnd w:id="13"/>
    </w:p>
    <w:bookmarkEnd w:id="12"/>
    <w:p w:rsidR="0037351B" w:rsidRDefault="00210228" w:rsidP="00320E7F">
      <w:pPr>
        <w:ind w:firstLine="560"/>
      </w:pPr>
      <w:r>
        <w:rPr>
          <w:noProof/>
        </w:rPr>
        <w:drawing>
          <wp:inline distT="0" distB="0" distL="0" distR="0" wp14:anchorId="66C96E0D" wp14:editId="0A8757E7">
            <wp:extent cx="5274310" cy="2335530"/>
            <wp:effectExtent l="0" t="0" r="254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08A" w:rsidRDefault="00FF008A" w:rsidP="00FF008A">
      <w:pPr>
        <w:ind w:firstLineChars="71" w:firstLine="199"/>
      </w:pPr>
      <w:r>
        <w:rPr>
          <w:rFonts w:hint="eastAsia"/>
        </w:rPr>
        <w:t>在采购需求管理菜单中，展示所有采购方式为网上竞价的已办结采购申请。</w:t>
      </w:r>
      <w:r w:rsidR="005810D4">
        <w:rPr>
          <w:rFonts w:hint="eastAsia"/>
        </w:rPr>
        <w:t>其中</w:t>
      </w:r>
      <w:r w:rsidR="00856079">
        <w:rPr>
          <w:rFonts w:hint="eastAsia"/>
        </w:rPr>
        <w:t>状态为草稿状态的为未发起竞价采购的项目。</w:t>
      </w:r>
    </w:p>
    <w:p w:rsidR="00856079" w:rsidRDefault="00856079" w:rsidP="00FF008A">
      <w:pPr>
        <w:ind w:firstLineChars="71" w:firstLine="199"/>
      </w:pPr>
      <w:r>
        <w:rPr>
          <w:rFonts w:hint="eastAsia"/>
        </w:rPr>
        <w:t>点击“编辑”按钮，进入编辑页面。</w:t>
      </w:r>
    </w:p>
    <w:p w:rsidR="00856079" w:rsidRDefault="00856079" w:rsidP="00FF008A">
      <w:pPr>
        <w:ind w:firstLineChars="71" w:firstLine="199"/>
      </w:pPr>
      <w:r>
        <w:rPr>
          <w:noProof/>
        </w:rPr>
        <w:drawing>
          <wp:inline distT="0" distB="0" distL="0" distR="0" wp14:anchorId="3E6E04A6" wp14:editId="0266464F">
            <wp:extent cx="5274310" cy="2928620"/>
            <wp:effectExtent l="0" t="0" r="254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092" w:rsidRDefault="00856079" w:rsidP="00FF008A">
      <w:pPr>
        <w:ind w:firstLineChars="71" w:firstLine="199"/>
      </w:pPr>
      <w:r>
        <w:rPr>
          <w:rFonts w:hint="eastAsia"/>
        </w:rPr>
        <w:t>页面中，</w:t>
      </w:r>
      <w:r w:rsidR="006B2C6F">
        <w:rPr>
          <w:rFonts w:hint="eastAsia"/>
        </w:rPr>
        <w:t>在报价要求部分选择需要供应商进行报价</w:t>
      </w:r>
      <w:r w:rsidR="004048AE">
        <w:rPr>
          <w:rFonts w:hint="eastAsia"/>
        </w:rPr>
        <w:t>的币种，如选择人民币，则供应商只需要人民币报价，如</w:t>
      </w:r>
      <w:r w:rsidR="005A6D09">
        <w:rPr>
          <w:rFonts w:hint="eastAsia"/>
        </w:rPr>
        <w:t>选择外币，则供应商需要同</w:t>
      </w:r>
      <w:r w:rsidR="005A6D09">
        <w:rPr>
          <w:rFonts w:hint="eastAsia"/>
        </w:rPr>
        <w:lastRenderedPageBreak/>
        <w:t>时填写外币报价和人民币币报价</w:t>
      </w:r>
      <w:r w:rsidR="006B2C6F">
        <w:rPr>
          <w:rFonts w:hint="eastAsia"/>
        </w:rPr>
        <w:t>，采购申请信息部分展示采购申请的部分信息，下方竞价采购明细中显示该采购申请中包含的明细信息。</w:t>
      </w:r>
    </w:p>
    <w:p w:rsidR="00856079" w:rsidRDefault="00B22C38" w:rsidP="00FF008A">
      <w:pPr>
        <w:ind w:firstLineChars="71" w:firstLine="199"/>
      </w:pPr>
      <w:r>
        <w:rPr>
          <w:noProof/>
        </w:rPr>
        <w:drawing>
          <wp:inline distT="0" distB="0" distL="0" distR="0" wp14:anchorId="58C83377" wp14:editId="136B2FC7">
            <wp:extent cx="5274310" cy="198945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2C38" w:rsidRDefault="008E3092" w:rsidP="00B22C38">
      <w:pPr>
        <w:ind w:firstLineChars="71" w:firstLine="199"/>
      </w:pPr>
      <w:r>
        <w:rPr>
          <w:rFonts w:hint="eastAsia"/>
        </w:rPr>
        <w:t>在明细中</w:t>
      </w:r>
      <w:r w:rsidR="00B22C38">
        <w:rPr>
          <w:rFonts w:hint="eastAsia"/>
        </w:rPr>
        <w:t>可以针对每条明细填写补充说明，说明对该条明细的具体要求，如不需要可以不填。</w:t>
      </w:r>
    </w:p>
    <w:p w:rsidR="00B22C38" w:rsidRDefault="00B22C38" w:rsidP="00B22C38">
      <w:pPr>
        <w:ind w:firstLineChars="0" w:firstLine="0"/>
      </w:pPr>
      <w:r>
        <w:tab/>
      </w:r>
      <w:r>
        <w:rPr>
          <w:rFonts w:hint="eastAsia"/>
        </w:rPr>
        <w:t>在所有信息填写完成后，可点击保存并提交，提交</w:t>
      </w:r>
      <w:proofErr w:type="gramStart"/>
      <w:r>
        <w:rPr>
          <w:rFonts w:hint="eastAsia"/>
        </w:rPr>
        <w:t>至业务</w:t>
      </w:r>
      <w:proofErr w:type="gramEnd"/>
      <w:r>
        <w:rPr>
          <w:rFonts w:hint="eastAsia"/>
        </w:rPr>
        <w:t>管理员进行公告发布操作</w:t>
      </w:r>
      <w:r w:rsidR="004E6C15">
        <w:rPr>
          <w:rFonts w:hint="eastAsia"/>
        </w:rPr>
        <w:t>。</w:t>
      </w:r>
    </w:p>
    <w:p w:rsidR="00B22C38" w:rsidRDefault="00420C17" w:rsidP="00420C17">
      <w:pPr>
        <w:pStyle w:val="3"/>
      </w:pPr>
      <w:bookmarkStart w:id="14" w:name="_Toc508012042"/>
      <w:r>
        <w:rPr>
          <w:rFonts w:hint="eastAsia"/>
        </w:rPr>
        <w:t>选定中选供应商</w:t>
      </w:r>
      <w:bookmarkEnd w:id="14"/>
    </w:p>
    <w:p w:rsidR="00420C17" w:rsidRDefault="00420C17" w:rsidP="00420C17">
      <w:pPr>
        <w:ind w:firstLine="560"/>
      </w:pPr>
      <w:r>
        <w:rPr>
          <w:rFonts w:hint="eastAsia"/>
        </w:rPr>
        <w:t>当竞价截止时间到来后，申请人可选择每条明细的中选供应商。</w:t>
      </w:r>
    </w:p>
    <w:p w:rsidR="00420C17" w:rsidRPr="00420C17" w:rsidRDefault="00420C17" w:rsidP="00420C17">
      <w:pPr>
        <w:ind w:firstLine="560"/>
      </w:pPr>
      <w:r>
        <w:rPr>
          <w:rFonts w:hint="eastAsia"/>
        </w:rPr>
        <w:t>打开“选择供应商</w:t>
      </w:r>
      <w:r>
        <w:rPr>
          <w:rFonts w:hint="eastAsia"/>
        </w:rPr>
        <w:t>-</w:t>
      </w:r>
      <w:r>
        <w:rPr>
          <w:rFonts w:hint="eastAsia"/>
        </w:rPr>
        <w:t>确定中选供应商”菜单，选择中选供应商</w:t>
      </w:r>
    </w:p>
    <w:p w:rsidR="00B22C38" w:rsidRDefault="00420C17" w:rsidP="00420C17">
      <w:pPr>
        <w:ind w:firstLineChars="0" w:firstLine="0"/>
      </w:pPr>
      <w:r>
        <w:rPr>
          <w:noProof/>
        </w:rPr>
        <w:drawing>
          <wp:inline distT="0" distB="0" distL="0" distR="0" wp14:anchorId="75036187" wp14:editId="1DC161FE">
            <wp:extent cx="5274310" cy="2052077"/>
            <wp:effectExtent l="0" t="0" r="254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2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C17" w:rsidRDefault="00420C17" w:rsidP="00420C17">
      <w:pPr>
        <w:ind w:firstLineChars="0" w:firstLine="0"/>
      </w:pPr>
      <w:r>
        <w:rPr>
          <w:rFonts w:hint="eastAsia"/>
        </w:rPr>
        <w:lastRenderedPageBreak/>
        <w:t>点击“选择竞价结果”进入</w:t>
      </w:r>
      <w:r w:rsidR="0064236C">
        <w:rPr>
          <w:rFonts w:hint="eastAsia"/>
        </w:rPr>
        <w:t>竞价结果选择页面。</w:t>
      </w:r>
    </w:p>
    <w:p w:rsidR="0064236C" w:rsidRDefault="003971DB" w:rsidP="00420C17">
      <w:pPr>
        <w:ind w:firstLineChars="0" w:firstLine="0"/>
      </w:pPr>
      <w:r>
        <w:rPr>
          <w:noProof/>
        </w:rPr>
        <w:drawing>
          <wp:inline distT="0" distB="0" distL="0" distR="0" wp14:anchorId="199C1A00" wp14:editId="58BCCD82">
            <wp:extent cx="5274310" cy="179514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BB4" w:rsidRDefault="0064236C" w:rsidP="00420C17">
      <w:pPr>
        <w:ind w:firstLineChars="0" w:firstLine="0"/>
      </w:pPr>
      <w:r>
        <w:rPr>
          <w:rFonts w:hint="eastAsia"/>
        </w:rPr>
        <w:t>在页面中展示部分采购申请中的信息作为参考，下方按明细展示供应商及其报价，</w:t>
      </w:r>
      <w:r w:rsidR="000D5BB4">
        <w:rPr>
          <w:rFonts w:hint="eastAsia"/>
        </w:rPr>
        <w:t>可在此直接点击供应商名称前方的选择框进行选择。</w:t>
      </w:r>
      <w:r w:rsidR="000D5BB4">
        <w:rPr>
          <w:noProof/>
        </w:rPr>
        <w:drawing>
          <wp:inline distT="0" distB="0" distL="0" distR="0" wp14:anchorId="5EFBB567" wp14:editId="796B0AEE">
            <wp:extent cx="5274310" cy="1790065"/>
            <wp:effectExtent l="0" t="0" r="254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36C" w:rsidRDefault="0064236C" w:rsidP="00420C17">
      <w:pPr>
        <w:ind w:firstLineChars="0" w:firstLine="0"/>
      </w:pPr>
      <w:r>
        <w:rPr>
          <w:rFonts w:hint="eastAsia"/>
        </w:rPr>
        <w:t>将鼠标移至明细名称，点击查看详情，可进入明细详情页。查看供应商报价</w:t>
      </w:r>
      <w:r w:rsidR="004048AE">
        <w:rPr>
          <w:rFonts w:hint="eastAsia"/>
        </w:rPr>
        <w:t>的外币报价（如报价币种选择人民币之外的其他币种）、详细信息及其</w:t>
      </w:r>
      <w:r>
        <w:rPr>
          <w:rFonts w:hint="eastAsia"/>
        </w:rPr>
        <w:t>附件。</w:t>
      </w:r>
    </w:p>
    <w:p w:rsidR="00A66B21" w:rsidRDefault="000D5BB4" w:rsidP="000D5BB4">
      <w:pPr>
        <w:spacing w:line="240" w:lineRule="auto"/>
        <w:ind w:firstLineChars="0" w:firstLine="0"/>
        <w:jc w:val="center"/>
        <w:rPr>
          <w:rFonts w:ascii="宋体" w:eastAsia="宋体" w:hAnsi="宋体" w:cs="宋体"/>
          <w:bCs w:val="0"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 wp14:anchorId="150638CC" wp14:editId="3546B678">
            <wp:extent cx="3485714" cy="2590476"/>
            <wp:effectExtent l="0" t="0" r="635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85714" cy="2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5BB4" w:rsidRPr="00A66B21" w:rsidRDefault="000D5BB4" w:rsidP="000D5BB4">
      <w:pPr>
        <w:spacing w:line="240" w:lineRule="auto"/>
        <w:ind w:firstLineChars="0" w:firstLine="0"/>
        <w:rPr>
          <w:rFonts w:ascii="宋体" w:eastAsia="宋体" w:hAnsi="宋体" w:cs="宋体"/>
          <w:bCs w:val="0"/>
          <w:sz w:val="24"/>
          <w:szCs w:val="24"/>
          <w:lang w:val="en-US"/>
        </w:rPr>
      </w:pPr>
      <w:r>
        <w:rPr>
          <w:rFonts w:ascii="宋体" w:eastAsia="宋体" w:hAnsi="宋体" w:cs="宋体" w:hint="eastAsia"/>
          <w:bCs w:val="0"/>
          <w:noProof/>
          <w:sz w:val="24"/>
          <w:szCs w:val="24"/>
          <w:lang w:val="en-US"/>
        </w:rPr>
        <w:lastRenderedPageBreak/>
        <w:drawing>
          <wp:inline distT="0" distB="0" distL="0" distR="0">
            <wp:extent cx="5267325" cy="7391400"/>
            <wp:effectExtent l="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C59" w:rsidRDefault="00A53C59" w:rsidP="00420C17">
      <w:pPr>
        <w:ind w:firstLineChars="0" w:firstLine="0"/>
      </w:pPr>
    </w:p>
    <w:p w:rsidR="00A53C59" w:rsidRDefault="00A53C59" w:rsidP="00420C17">
      <w:pPr>
        <w:ind w:firstLineChars="0" w:firstLine="0"/>
      </w:pPr>
      <w:r>
        <w:rPr>
          <w:rFonts w:hint="eastAsia"/>
        </w:rPr>
        <w:lastRenderedPageBreak/>
        <w:t>决定中选供应商后，可点击公司名称前方的选择框，选择其为中选供应商。并填写竞价结果说明，记录选择</w:t>
      </w:r>
      <w:proofErr w:type="gramStart"/>
      <w:r>
        <w:rPr>
          <w:rFonts w:hint="eastAsia"/>
        </w:rPr>
        <w:t>此供应</w:t>
      </w:r>
      <w:proofErr w:type="gramEnd"/>
      <w:r>
        <w:rPr>
          <w:rFonts w:hint="eastAsia"/>
        </w:rPr>
        <w:t>商的原因。</w:t>
      </w:r>
    </w:p>
    <w:p w:rsidR="00A53C59" w:rsidRDefault="0064236C" w:rsidP="00420C17">
      <w:pPr>
        <w:ind w:firstLineChars="0" w:firstLine="0"/>
      </w:pPr>
      <w:r>
        <w:rPr>
          <w:rFonts w:hint="eastAsia"/>
        </w:rPr>
        <w:t>当某条明细供应商报价不足三家时，系统将隐藏供应商名称</w:t>
      </w:r>
      <w:r w:rsidR="00A53C59">
        <w:rPr>
          <w:rFonts w:hint="eastAsia"/>
        </w:rPr>
        <w:t>。</w:t>
      </w:r>
    </w:p>
    <w:p w:rsidR="0064236C" w:rsidRDefault="00A53C59" w:rsidP="00420C17">
      <w:pPr>
        <w:ind w:firstLineChars="0" w:firstLine="0"/>
      </w:pPr>
      <w:r>
        <w:rPr>
          <w:noProof/>
        </w:rPr>
        <w:drawing>
          <wp:inline distT="0" distB="0" distL="0" distR="0" wp14:anchorId="5F1A2396" wp14:editId="001B83FD">
            <wp:extent cx="5274310" cy="137668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7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236C">
        <w:rPr>
          <w:rFonts w:hint="eastAsia"/>
        </w:rPr>
        <w:t>此时可选择：</w:t>
      </w:r>
    </w:p>
    <w:p w:rsidR="0064236C" w:rsidRDefault="0064236C" w:rsidP="0064236C">
      <w:pPr>
        <w:pStyle w:val="a7"/>
        <w:numPr>
          <w:ilvl w:val="0"/>
          <w:numId w:val="9"/>
        </w:numPr>
        <w:ind w:firstLineChars="0"/>
      </w:pPr>
      <w:r>
        <w:rPr>
          <w:rFonts w:hint="eastAsia"/>
        </w:rPr>
        <w:t>重新发布需求公告：重新发布竞价公告，再次进行一轮竞价。</w:t>
      </w:r>
    </w:p>
    <w:p w:rsidR="0064236C" w:rsidRDefault="0064236C" w:rsidP="0064236C">
      <w:pPr>
        <w:pStyle w:val="a7"/>
        <w:numPr>
          <w:ilvl w:val="0"/>
          <w:numId w:val="9"/>
        </w:numPr>
        <w:ind w:firstLineChars="0"/>
      </w:pPr>
      <w:proofErr w:type="gramStart"/>
      <w:r>
        <w:rPr>
          <w:rFonts w:hint="eastAsia"/>
        </w:rPr>
        <w:t>废除此</w:t>
      </w:r>
      <w:proofErr w:type="gramEnd"/>
      <w:r>
        <w:rPr>
          <w:rFonts w:hint="eastAsia"/>
        </w:rPr>
        <w:t>商品：放弃</w:t>
      </w:r>
      <w:proofErr w:type="gramStart"/>
      <w:r>
        <w:rPr>
          <w:rFonts w:hint="eastAsia"/>
        </w:rPr>
        <w:t>采购此</w:t>
      </w:r>
      <w:proofErr w:type="gramEnd"/>
      <w:r>
        <w:rPr>
          <w:rFonts w:hint="eastAsia"/>
        </w:rPr>
        <w:t>商品。</w:t>
      </w:r>
    </w:p>
    <w:p w:rsidR="0064236C" w:rsidRDefault="0064236C" w:rsidP="0064236C">
      <w:pPr>
        <w:ind w:firstLineChars="0" w:firstLine="0"/>
      </w:pPr>
      <w:r>
        <w:rPr>
          <w:rFonts w:hint="eastAsia"/>
        </w:rPr>
        <w:t>选择重新发布需求公告或</w:t>
      </w:r>
      <w:proofErr w:type="gramStart"/>
      <w:r>
        <w:rPr>
          <w:rFonts w:hint="eastAsia"/>
        </w:rPr>
        <w:t>废除此</w:t>
      </w:r>
      <w:proofErr w:type="gramEnd"/>
      <w:r>
        <w:rPr>
          <w:rFonts w:hint="eastAsia"/>
        </w:rPr>
        <w:t>商品的明细不会影响其他正常中选的明细继续进行采购流程。</w:t>
      </w:r>
    </w:p>
    <w:p w:rsidR="00A53C59" w:rsidRDefault="00A53C59" w:rsidP="0064236C">
      <w:pPr>
        <w:ind w:firstLineChars="0" w:firstLine="0"/>
      </w:pPr>
      <w:r>
        <w:rPr>
          <w:rFonts w:hint="eastAsia"/>
        </w:rPr>
        <w:t>设置完所有明细处理的方式后，可点击“提交”，提交竞价结果至管理员处进行审核，审核通过后即可发布结果公告。</w:t>
      </w:r>
      <w:r w:rsidR="001A5007">
        <w:rPr>
          <w:rFonts w:hint="eastAsia"/>
        </w:rPr>
        <w:t>公告发布后，可联系供应商签订合同。</w:t>
      </w:r>
    </w:p>
    <w:p w:rsidR="00A53C59" w:rsidRDefault="00A53C59" w:rsidP="00A53C59">
      <w:pPr>
        <w:pStyle w:val="3"/>
      </w:pPr>
      <w:bookmarkStart w:id="15" w:name="_Toc508012043"/>
      <w:r>
        <w:rPr>
          <w:rFonts w:hint="eastAsia"/>
        </w:rPr>
        <w:t>竞价信息查询</w:t>
      </w:r>
      <w:bookmarkEnd w:id="15"/>
    </w:p>
    <w:p w:rsidR="00A53C59" w:rsidRDefault="00A53C59" w:rsidP="00A53C59">
      <w:pPr>
        <w:ind w:firstLine="560"/>
      </w:pPr>
      <w:r>
        <w:rPr>
          <w:rFonts w:hint="eastAsia"/>
        </w:rPr>
        <w:t>在竞价过程中，可在“竞价公告查询”和“采购需求查询”中，查询竞价项目的相关信息。</w:t>
      </w:r>
    </w:p>
    <w:p w:rsidR="00A53C59" w:rsidRDefault="00A53C59" w:rsidP="00A53C59">
      <w:pPr>
        <w:ind w:firstLine="560"/>
      </w:pPr>
      <w:r>
        <w:rPr>
          <w:rFonts w:hint="eastAsia"/>
        </w:rPr>
        <w:t>采购需求查询：</w:t>
      </w:r>
    </w:p>
    <w:p w:rsidR="00A53C59" w:rsidRDefault="00A53C59" w:rsidP="00A53C59">
      <w:pPr>
        <w:ind w:firstLine="560"/>
      </w:pPr>
      <w:r>
        <w:rPr>
          <w:noProof/>
        </w:rPr>
        <w:lastRenderedPageBreak/>
        <w:drawing>
          <wp:inline distT="0" distB="0" distL="0" distR="0" wp14:anchorId="7EBF6E3A" wp14:editId="14E42832">
            <wp:extent cx="5274310" cy="184912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C59" w:rsidRDefault="00A53C59" w:rsidP="00A53C59">
      <w:pPr>
        <w:ind w:firstLine="560"/>
      </w:pPr>
      <w:r>
        <w:rPr>
          <w:rFonts w:hint="eastAsia"/>
        </w:rPr>
        <w:t>可按采购类型查询项目信息，</w:t>
      </w:r>
      <w:r w:rsidR="001A5007">
        <w:rPr>
          <w:rFonts w:hint="eastAsia"/>
        </w:rPr>
        <w:t>点击查看项目明细，</w:t>
      </w:r>
      <w:r>
        <w:rPr>
          <w:rFonts w:hint="eastAsia"/>
        </w:rPr>
        <w:t>可</w:t>
      </w:r>
      <w:proofErr w:type="gramStart"/>
      <w:r>
        <w:rPr>
          <w:rFonts w:hint="eastAsia"/>
        </w:rPr>
        <w:t>查看此</w:t>
      </w:r>
      <w:proofErr w:type="gramEnd"/>
      <w:r>
        <w:rPr>
          <w:rFonts w:hint="eastAsia"/>
        </w:rPr>
        <w:t>项目下的明细的采购项目。</w:t>
      </w:r>
    </w:p>
    <w:p w:rsidR="00A53C59" w:rsidRDefault="00A53C59" w:rsidP="00A53C59">
      <w:pPr>
        <w:ind w:firstLine="560"/>
      </w:pPr>
      <w:r>
        <w:rPr>
          <w:rFonts w:hint="eastAsia"/>
        </w:rPr>
        <w:t>竞价公告查询：</w:t>
      </w:r>
    </w:p>
    <w:p w:rsidR="00A53C59" w:rsidRDefault="00A53C59" w:rsidP="00A53C59">
      <w:pPr>
        <w:ind w:firstLine="560"/>
      </w:pPr>
      <w:r>
        <w:rPr>
          <w:noProof/>
        </w:rPr>
        <w:drawing>
          <wp:inline distT="0" distB="0" distL="0" distR="0" wp14:anchorId="564C7FD7" wp14:editId="27D6799A">
            <wp:extent cx="5274310" cy="202692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C59" w:rsidRDefault="001A5007" w:rsidP="00A53C59">
      <w:pPr>
        <w:ind w:firstLine="560"/>
      </w:pPr>
      <w:r>
        <w:rPr>
          <w:rFonts w:hint="eastAsia"/>
        </w:rPr>
        <w:t>可按公告类型查看公告信息，点击“查看公告”按钮，可查看公告内容。</w:t>
      </w:r>
    </w:p>
    <w:p w:rsidR="001A5007" w:rsidRDefault="00F54F97" w:rsidP="00F54F97">
      <w:pPr>
        <w:pStyle w:val="2"/>
        <w:ind w:firstLine="643"/>
      </w:pPr>
      <w:bookmarkStart w:id="16" w:name="_Toc508012044"/>
      <w:r>
        <w:rPr>
          <w:rFonts w:hint="eastAsia"/>
        </w:rPr>
        <w:t>采购</w:t>
      </w:r>
      <w:r>
        <w:t>后续流程</w:t>
      </w:r>
      <w:bookmarkEnd w:id="16"/>
    </w:p>
    <w:p w:rsidR="00F54F97" w:rsidRDefault="00F54F97" w:rsidP="00F54F97">
      <w:pPr>
        <w:pStyle w:val="3"/>
      </w:pPr>
      <w:bookmarkStart w:id="17" w:name="_Toc508012045"/>
      <w:r>
        <w:rPr>
          <w:rFonts w:hint="eastAsia"/>
        </w:rPr>
        <w:t>采购</w:t>
      </w:r>
      <w:r>
        <w:t>登记</w:t>
      </w:r>
      <w:bookmarkEnd w:id="17"/>
    </w:p>
    <w:p w:rsidR="00042469" w:rsidRDefault="002B1D39" w:rsidP="00042469">
      <w:pPr>
        <w:ind w:firstLine="560"/>
      </w:pPr>
      <w:r>
        <w:rPr>
          <w:rFonts w:hint="eastAsia"/>
        </w:rPr>
        <w:t>如果</w:t>
      </w:r>
      <w:r>
        <w:t>申请人需要购买</w:t>
      </w:r>
      <w:r w:rsidR="00F82C21">
        <w:t>10</w:t>
      </w:r>
      <w:r>
        <w:rPr>
          <w:rFonts w:hint="eastAsia"/>
        </w:rPr>
        <w:t>000</w:t>
      </w:r>
      <w:r>
        <w:rPr>
          <w:rFonts w:hint="eastAsia"/>
        </w:rPr>
        <w:t>元</w:t>
      </w:r>
      <w:r>
        <w:t>以下的</w:t>
      </w:r>
      <w:r w:rsidR="0005710F">
        <w:rPr>
          <w:rFonts w:hint="eastAsia"/>
        </w:rPr>
        <w:t>非仪器设备类</w:t>
      </w:r>
      <w:r>
        <w:rPr>
          <w:rFonts w:hint="eastAsia"/>
        </w:rPr>
        <w:t>商品</w:t>
      </w:r>
      <w:r>
        <w:t>，</w:t>
      </w:r>
      <w:r>
        <w:rPr>
          <w:rFonts w:hint="eastAsia"/>
        </w:rPr>
        <w:t>可</w:t>
      </w:r>
      <w:r>
        <w:t>直接进行采购登记，如采购</w:t>
      </w:r>
      <w:r w:rsidR="00F82C21">
        <w:t>10</w:t>
      </w:r>
      <w:r>
        <w:rPr>
          <w:rFonts w:hint="eastAsia"/>
        </w:rPr>
        <w:t>000</w:t>
      </w:r>
      <w:r>
        <w:rPr>
          <w:rFonts w:hint="eastAsia"/>
        </w:rPr>
        <w:t>元</w:t>
      </w:r>
      <w:r>
        <w:t>以上</w:t>
      </w:r>
      <w:r>
        <w:rPr>
          <w:rFonts w:hint="eastAsia"/>
        </w:rPr>
        <w:t>，</w:t>
      </w:r>
      <w:r>
        <w:t>且采购方式为的商品</w:t>
      </w:r>
      <w:r w:rsidR="0005710F">
        <w:rPr>
          <w:rFonts w:hint="eastAsia"/>
        </w:rPr>
        <w:t>需要先进</w:t>
      </w:r>
      <w:r w:rsidR="0005710F">
        <w:rPr>
          <w:rFonts w:hint="eastAsia"/>
        </w:rPr>
        <w:lastRenderedPageBreak/>
        <w:t>行采购申请</w:t>
      </w:r>
      <w:r>
        <w:t>，</w:t>
      </w:r>
      <w:r w:rsidR="0005710F">
        <w:rPr>
          <w:rFonts w:hint="eastAsia"/>
        </w:rPr>
        <w:t>在</w:t>
      </w:r>
      <w:r w:rsidR="00A5250F">
        <w:rPr>
          <w:rFonts w:hint="eastAsia"/>
        </w:rPr>
        <w:t>采购</w:t>
      </w:r>
      <w:r w:rsidR="00A5250F">
        <w:t>申请在办结后将流转至采购登记页面</w:t>
      </w:r>
      <w:r>
        <w:t>进行采购结果登记。</w:t>
      </w:r>
    </w:p>
    <w:p w:rsidR="003801FF" w:rsidRDefault="003801FF" w:rsidP="00042469">
      <w:pPr>
        <w:ind w:firstLine="560"/>
      </w:pPr>
      <w:r>
        <w:rPr>
          <w:rFonts w:hint="eastAsia"/>
        </w:rPr>
        <w:t>打开采购</w:t>
      </w:r>
      <w:r>
        <w:t>后续流程</w:t>
      </w:r>
      <w:r>
        <w:t>-</w:t>
      </w:r>
      <w:r>
        <w:t>采购到货管理</w:t>
      </w:r>
      <w:r>
        <w:t>-</w:t>
      </w:r>
      <w:r>
        <w:rPr>
          <w:rFonts w:hint="eastAsia"/>
        </w:rPr>
        <w:t>登记</w:t>
      </w:r>
      <w:r>
        <w:t>采购记录菜单。</w:t>
      </w:r>
    </w:p>
    <w:p w:rsidR="003801FF" w:rsidRDefault="003801FF" w:rsidP="00042469">
      <w:pPr>
        <w:ind w:firstLine="560"/>
      </w:pPr>
      <w:r>
        <w:rPr>
          <w:noProof/>
        </w:rPr>
        <w:drawing>
          <wp:inline distT="0" distB="0" distL="0" distR="0" wp14:anchorId="189544D8" wp14:editId="55CB803E">
            <wp:extent cx="5274310" cy="2068830"/>
            <wp:effectExtent l="0" t="0" r="254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1FF" w:rsidRDefault="003801FF" w:rsidP="00042469">
      <w:pPr>
        <w:ind w:firstLine="560"/>
      </w:pPr>
      <w:r>
        <w:rPr>
          <w:rFonts w:hint="eastAsia"/>
        </w:rPr>
        <w:t>如需要</w:t>
      </w:r>
      <w:r>
        <w:t>登记采购金额在</w:t>
      </w:r>
      <w:r>
        <w:rPr>
          <w:rFonts w:hint="eastAsia"/>
        </w:rPr>
        <w:t>000</w:t>
      </w:r>
      <w:r>
        <w:rPr>
          <w:rFonts w:hint="eastAsia"/>
        </w:rPr>
        <w:t>元</w:t>
      </w:r>
      <w:r>
        <w:t>以下的</w:t>
      </w:r>
      <w:r w:rsidR="0005710F">
        <w:rPr>
          <w:rFonts w:hint="eastAsia"/>
        </w:rPr>
        <w:t>非仪器设备类</w:t>
      </w:r>
      <w:r>
        <w:t>采购申请</w:t>
      </w:r>
      <w:r w:rsidR="00A5250F">
        <w:rPr>
          <w:rFonts w:hint="eastAsia"/>
        </w:rPr>
        <w:t>，</w:t>
      </w:r>
      <w:r w:rsidR="00A5250F">
        <w:t>直接点击</w:t>
      </w:r>
      <w:r w:rsidR="00A5250F">
        <w:t>“</w:t>
      </w:r>
      <w:r w:rsidR="00A5250F">
        <w:rPr>
          <w:rFonts w:hint="eastAsia"/>
        </w:rPr>
        <w:t>增加</w:t>
      </w:r>
      <w:r w:rsidR="00A5250F">
        <w:t>”</w:t>
      </w:r>
      <w:r w:rsidR="00A5250F">
        <w:rPr>
          <w:rFonts w:hint="eastAsia"/>
        </w:rPr>
        <w:t>，</w:t>
      </w:r>
      <w:r w:rsidR="006A0303">
        <w:rPr>
          <w:rFonts w:hint="eastAsia"/>
        </w:rPr>
        <w:t>选择</w:t>
      </w:r>
      <w:r w:rsidR="006A0303">
        <w:t>采购类型</w:t>
      </w:r>
      <w:r w:rsidR="006A0303">
        <w:rPr>
          <w:rFonts w:hint="eastAsia"/>
        </w:rPr>
        <w:t>（材料设备</w:t>
      </w:r>
      <w:r w:rsidR="006A0303">
        <w:rPr>
          <w:rFonts w:hint="eastAsia"/>
        </w:rPr>
        <w:t>/</w:t>
      </w:r>
      <w:r w:rsidR="006A0303">
        <w:rPr>
          <w:rFonts w:hint="eastAsia"/>
        </w:rPr>
        <w:t>服务</w:t>
      </w:r>
      <w:r w:rsidR="006A0303">
        <w:t>外协），</w:t>
      </w:r>
      <w:r w:rsidR="00A5250F">
        <w:t>填写采购登记。</w:t>
      </w:r>
    </w:p>
    <w:p w:rsidR="00A5250F" w:rsidRDefault="00A5250F" w:rsidP="00042469">
      <w:pPr>
        <w:ind w:firstLine="560"/>
      </w:pPr>
      <w:r>
        <w:rPr>
          <w:rFonts w:hint="eastAsia"/>
        </w:rPr>
        <w:t>如</w:t>
      </w:r>
      <w:r>
        <w:t>需要登记已经办结的采购申请，</w:t>
      </w:r>
      <w:r>
        <w:rPr>
          <w:rFonts w:hint="eastAsia"/>
        </w:rPr>
        <w:t>直接</w:t>
      </w:r>
      <w:r>
        <w:t>点击流转至此页面的采购申请即可。</w:t>
      </w:r>
      <w:r w:rsidR="004B25C1">
        <w:rPr>
          <w:rFonts w:hint="eastAsia"/>
        </w:rPr>
        <w:t>(</w:t>
      </w:r>
      <w:r w:rsidR="004B25C1">
        <w:t>根据采购类型不同，</w:t>
      </w:r>
      <w:r w:rsidR="004B25C1">
        <w:rPr>
          <w:rFonts w:hint="eastAsia"/>
        </w:rPr>
        <w:t>登记单</w:t>
      </w:r>
      <w:r w:rsidR="004B25C1">
        <w:t>字段不同）</w:t>
      </w:r>
    </w:p>
    <w:p w:rsidR="00872B5E" w:rsidRDefault="00872B5E" w:rsidP="00042469">
      <w:pPr>
        <w:ind w:firstLine="560"/>
      </w:pPr>
      <w:r>
        <w:rPr>
          <w:rFonts w:hint="eastAsia"/>
        </w:rPr>
        <w:t>注：当服务外协类登记或采购申请的【是否实物交付】字段选择为“是”时，该条数据将在检验后产生后续的直发</w:t>
      </w:r>
      <w:r>
        <w:rPr>
          <w:rFonts w:hint="eastAsia"/>
        </w:rPr>
        <w:t>/</w:t>
      </w:r>
      <w:r>
        <w:rPr>
          <w:rFonts w:hint="eastAsia"/>
        </w:rPr>
        <w:t>入库信息，如选择为否则在检验完成后结束，请注意。</w:t>
      </w:r>
    </w:p>
    <w:p w:rsidR="006A0303" w:rsidRDefault="006A0303" w:rsidP="00042469">
      <w:pPr>
        <w:ind w:firstLine="560"/>
      </w:pPr>
      <w:r>
        <w:rPr>
          <w:noProof/>
        </w:rPr>
        <w:lastRenderedPageBreak/>
        <w:drawing>
          <wp:inline distT="0" distB="0" distL="0" distR="0" wp14:anchorId="4B9C7452" wp14:editId="500B8548">
            <wp:extent cx="5274310" cy="2886075"/>
            <wp:effectExtent l="0" t="0" r="254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216" w:rsidRDefault="006A0303" w:rsidP="00042469">
      <w:pPr>
        <w:ind w:firstLine="560"/>
      </w:pPr>
      <w:r>
        <w:rPr>
          <w:rFonts w:hint="eastAsia"/>
        </w:rPr>
        <w:t>在</w:t>
      </w:r>
      <w:r>
        <w:t>采购申请单中补充</w:t>
      </w:r>
      <w:r>
        <w:rPr>
          <w:rFonts w:hint="eastAsia"/>
        </w:rPr>
        <w:t>所有</w:t>
      </w:r>
      <w:r>
        <w:t>信息，完成后点击</w:t>
      </w:r>
      <w:r w:rsidR="0005710F">
        <w:rPr>
          <w:rFonts w:hint="eastAsia"/>
        </w:rPr>
        <w:t>提交</w:t>
      </w:r>
      <w:r>
        <w:t>，</w:t>
      </w:r>
      <w:r w:rsidR="0005710F">
        <w:t>将</w:t>
      </w:r>
      <w:r>
        <w:rPr>
          <w:rFonts w:hint="eastAsia"/>
        </w:rPr>
        <w:t>该</w:t>
      </w:r>
      <w:r>
        <w:t>采购</w:t>
      </w:r>
      <w:r>
        <w:rPr>
          <w:rFonts w:hint="eastAsia"/>
        </w:rPr>
        <w:t>项目</w:t>
      </w:r>
      <w:r w:rsidR="0005710F">
        <w:rPr>
          <w:rFonts w:hint="eastAsia"/>
        </w:rPr>
        <w:t>根据表单内容中填写的课题提交至对应的课题负责人进行审核，审核通过后可进行采购检验。</w:t>
      </w:r>
    </w:p>
    <w:p w:rsidR="006A0303" w:rsidRDefault="006324D2" w:rsidP="00042469">
      <w:pPr>
        <w:ind w:firstLine="560"/>
      </w:pPr>
      <w:r>
        <w:rPr>
          <w:noProof/>
        </w:rPr>
        <w:drawing>
          <wp:inline distT="0" distB="0" distL="0" distR="0">
            <wp:extent cx="4419600" cy="2105025"/>
            <wp:effectExtent l="0" t="0" r="0" b="9525"/>
            <wp:docPr id="900" name="图片 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10F" w:rsidRDefault="0005710F" w:rsidP="00EF1DAD">
      <w:pPr>
        <w:pStyle w:val="3"/>
      </w:pPr>
      <w:bookmarkStart w:id="18" w:name="_Toc508012046"/>
      <w:r>
        <w:rPr>
          <w:rFonts w:hint="eastAsia"/>
        </w:rPr>
        <w:t>采购检验</w:t>
      </w:r>
      <w:bookmarkEnd w:id="18"/>
    </w:p>
    <w:p w:rsidR="0005710F" w:rsidRDefault="0005710F" w:rsidP="0005710F">
      <w:pPr>
        <w:ind w:firstLine="560"/>
      </w:pPr>
      <w:r>
        <w:rPr>
          <w:rFonts w:hint="eastAsia"/>
        </w:rPr>
        <w:t>在采购登记完成后，需要由申请人发起检验</w:t>
      </w:r>
      <w:r w:rsidR="006324D2">
        <w:rPr>
          <w:rFonts w:hint="eastAsia"/>
        </w:rPr>
        <w:t>流程。申请人仅需提交检验单，并选择检验员即可完成操作。</w:t>
      </w:r>
    </w:p>
    <w:p w:rsidR="006324D2" w:rsidRDefault="006324D2" w:rsidP="0005710F">
      <w:pPr>
        <w:ind w:firstLine="560"/>
      </w:pPr>
      <w:r>
        <w:rPr>
          <w:rFonts w:hint="eastAsia"/>
        </w:rPr>
        <w:lastRenderedPageBreak/>
        <w:t>打开</w:t>
      </w:r>
      <w:r w:rsidR="005E186B">
        <w:rPr>
          <w:rFonts w:hint="eastAsia"/>
        </w:rPr>
        <w:t>检验管理</w:t>
      </w:r>
      <w:r w:rsidR="005E186B">
        <w:rPr>
          <w:rFonts w:hint="eastAsia"/>
        </w:rPr>
        <w:t>-</w:t>
      </w:r>
      <w:r w:rsidR="005E186B">
        <w:rPr>
          <w:rFonts w:hint="eastAsia"/>
        </w:rPr>
        <w:t>采购登记及验收</w:t>
      </w:r>
      <w:r w:rsidR="005E186B">
        <w:rPr>
          <w:rFonts w:hint="eastAsia"/>
        </w:rPr>
        <w:t>-</w:t>
      </w:r>
      <w:r w:rsidR="005E186B">
        <w:rPr>
          <w:rFonts w:hint="eastAsia"/>
        </w:rPr>
        <w:t>提交采购验收，进入提交采购验收菜单。</w:t>
      </w:r>
    </w:p>
    <w:p w:rsidR="005E186B" w:rsidRDefault="005E186B" w:rsidP="0005710F">
      <w:pPr>
        <w:ind w:firstLine="560"/>
      </w:pPr>
      <w:r>
        <w:rPr>
          <w:noProof/>
        </w:rPr>
        <w:drawing>
          <wp:inline distT="0" distB="0" distL="0" distR="0" wp14:anchorId="0DA587C5" wp14:editId="22F1F192">
            <wp:extent cx="5274310" cy="2574925"/>
            <wp:effectExtent l="0" t="0" r="2540" b="0"/>
            <wp:docPr id="901" name="图片 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86B" w:rsidRDefault="005E186B" w:rsidP="0005710F">
      <w:pPr>
        <w:ind w:firstLine="560"/>
      </w:pPr>
      <w:r>
        <w:rPr>
          <w:rFonts w:hint="eastAsia"/>
        </w:rPr>
        <w:t>选择一条信息，点击【检验】，打开提交页面。</w:t>
      </w:r>
    </w:p>
    <w:p w:rsidR="005E186B" w:rsidRDefault="005E186B" w:rsidP="0005710F">
      <w:pPr>
        <w:ind w:firstLine="560"/>
      </w:pPr>
      <w:r>
        <w:rPr>
          <w:noProof/>
        </w:rPr>
        <w:drawing>
          <wp:inline distT="0" distB="0" distL="0" distR="0" wp14:anchorId="2E633EC2" wp14:editId="3BD7DF8D">
            <wp:extent cx="5274310" cy="2454910"/>
            <wp:effectExtent l="0" t="0" r="2540" b="2540"/>
            <wp:docPr id="903" name="图片 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86B" w:rsidRDefault="005E186B" w:rsidP="0005710F">
      <w:pPr>
        <w:ind w:firstLine="560"/>
      </w:pPr>
      <w:r>
        <w:rPr>
          <w:rFonts w:hint="eastAsia"/>
        </w:rPr>
        <w:lastRenderedPageBreak/>
        <w:t>直接点击【提交】打开检验人选择窗口。</w:t>
      </w:r>
      <w:r>
        <w:rPr>
          <w:noProof/>
        </w:rPr>
        <w:drawing>
          <wp:inline distT="0" distB="0" distL="0" distR="0" wp14:anchorId="37B7F36B" wp14:editId="4C9285DE">
            <wp:extent cx="5274310" cy="2407920"/>
            <wp:effectExtent l="0" t="0" r="2540" b="0"/>
            <wp:docPr id="907" name="图片 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86B" w:rsidRDefault="005E186B" w:rsidP="0005710F">
      <w:pPr>
        <w:ind w:firstLine="560"/>
      </w:pPr>
      <w:r>
        <w:rPr>
          <w:rFonts w:hint="eastAsia"/>
        </w:rPr>
        <w:t>选择检验人</w:t>
      </w:r>
      <w:r w:rsidR="002C2DE4">
        <w:rPr>
          <w:rFonts w:hint="eastAsia"/>
        </w:rPr>
        <w:t>和器材主管</w:t>
      </w:r>
      <w:bookmarkStart w:id="19" w:name="_GoBack"/>
      <w:bookmarkEnd w:id="19"/>
      <w:r>
        <w:rPr>
          <w:rFonts w:hint="eastAsia"/>
        </w:rPr>
        <w:t>，点击确定，进行提交。</w:t>
      </w:r>
    </w:p>
    <w:p w:rsidR="006324D2" w:rsidRPr="0005710F" w:rsidRDefault="006324D2" w:rsidP="0005710F">
      <w:pPr>
        <w:ind w:firstLine="560"/>
      </w:pPr>
    </w:p>
    <w:p w:rsidR="00EF1DAD" w:rsidRDefault="00EF1DAD" w:rsidP="00EF1DAD">
      <w:pPr>
        <w:pStyle w:val="3"/>
      </w:pPr>
      <w:bookmarkStart w:id="20" w:name="_Toc508012047"/>
      <w:r>
        <w:rPr>
          <w:rFonts w:hint="eastAsia"/>
        </w:rPr>
        <w:t>采购直发</w:t>
      </w:r>
      <w:bookmarkEnd w:id="20"/>
    </w:p>
    <w:p w:rsidR="00EF1DAD" w:rsidRDefault="00EF1DAD" w:rsidP="00EF1DAD">
      <w:pPr>
        <w:ind w:firstLine="560"/>
      </w:pPr>
      <w:r>
        <w:rPr>
          <w:rFonts w:hint="eastAsia"/>
        </w:rPr>
        <w:t>在商品检验通过之后，</w:t>
      </w:r>
      <w:r w:rsidR="004547D8">
        <w:rPr>
          <w:rFonts w:hint="eastAsia"/>
        </w:rPr>
        <w:t>申请人</w:t>
      </w:r>
      <w:r>
        <w:rPr>
          <w:rFonts w:hint="eastAsia"/>
        </w:rPr>
        <w:t>可对该商品进行直发或入库操作。</w:t>
      </w:r>
      <w:r w:rsidR="004547D8">
        <w:rPr>
          <w:rFonts w:hint="eastAsia"/>
        </w:rPr>
        <w:t>填写直发单后</w:t>
      </w:r>
      <w:r w:rsidR="00C3419F">
        <w:rPr>
          <w:rFonts w:hint="eastAsia"/>
        </w:rPr>
        <w:t>提交</w:t>
      </w:r>
      <w:r w:rsidR="004547D8">
        <w:rPr>
          <w:rFonts w:hint="eastAsia"/>
        </w:rPr>
        <w:t>，</w:t>
      </w:r>
      <w:r w:rsidR="00FD7D83">
        <w:rPr>
          <w:rFonts w:hint="eastAsia"/>
        </w:rPr>
        <w:t>在经过库存管理员确认后，即可打印直发单</w:t>
      </w:r>
      <w:r w:rsidR="004547D8">
        <w:rPr>
          <w:rFonts w:hint="eastAsia"/>
        </w:rPr>
        <w:t>。</w:t>
      </w:r>
    </w:p>
    <w:p w:rsidR="004547D8" w:rsidRDefault="004547D8" w:rsidP="00EF1DAD">
      <w:pPr>
        <w:ind w:firstLine="560"/>
      </w:pPr>
      <w:r>
        <w:rPr>
          <w:rFonts w:hint="eastAsia"/>
        </w:rPr>
        <w:t>打开</w:t>
      </w:r>
      <w:r w:rsidR="00EA31BA">
        <w:rPr>
          <w:rFonts w:hint="eastAsia"/>
        </w:rPr>
        <w:t>检验及出入库管理</w:t>
      </w:r>
      <w:r w:rsidR="00EA31BA">
        <w:rPr>
          <w:rFonts w:hint="eastAsia"/>
        </w:rPr>
        <w:t>-</w:t>
      </w:r>
      <w:r>
        <w:t>采购到货管理</w:t>
      </w:r>
      <w:r>
        <w:t>-</w:t>
      </w:r>
      <w:r>
        <w:rPr>
          <w:rFonts w:hint="eastAsia"/>
        </w:rPr>
        <w:t>采购商品直发</w:t>
      </w:r>
      <w:r>
        <w:t>菜单。</w:t>
      </w:r>
    </w:p>
    <w:p w:rsidR="004833A3" w:rsidRDefault="00234A99" w:rsidP="00EF1DAD">
      <w:pPr>
        <w:ind w:firstLine="560"/>
      </w:pPr>
      <w:r>
        <w:rPr>
          <w:noProof/>
        </w:rPr>
        <w:drawing>
          <wp:inline distT="0" distB="0" distL="0" distR="0" wp14:anchorId="2AE56CD9" wp14:editId="10D6C6FD">
            <wp:extent cx="5274310" cy="2628265"/>
            <wp:effectExtent l="0" t="0" r="2540" b="635"/>
            <wp:docPr id="913" name="图片 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3A3" w:rsidRDefault="00EA31BA" w:rsidP="00EF1DAD">
      <w:pPr>
        <w:ind w:firstLine="560"/>
      </w:pPr>
      <w:r>
        <w:rPr>
          <w:rFonts w:hint="eastAsia"/>
        </w:rPr>
        <w:lastRenderedPageBreak/>
        <w:t>选择需要直发的信息条目，</w:t>
      </w:r>
      <w:r w:rsidR="004833A3">
        <w:rPr>
          <w:rFonts w:hint="eastAsia"/>
        </w:rPr>
        <w:t>填写直发单信息后，点击提交，</w:t>
      </w:r>
      <w:r>
        <w:rPr>
          <w:rFonts w:hint="eastAsia"/>
        </w:rPr>
        <w:t>将直发单提交至库存管理员处进行审核，待审核通过后，即可打印直发单</w:t>
      </w:r>
      <w:r w:rsidR="000026DF">
        <w:rPr>
          <w:rFonts w:hint="eastAsia"/>
        </w:rPr>
        <w:t>。</w:t>
      </w:r>
    </w:p>
    <w:p w:rsidR="00BD770E" w:rsidRDefault="001A2C34" w:rsidP="00EF1DAD">
      <w:pPr>
        <w:ind w:firstLine="560"/>
      </w:pPr>
      <w:r>
        <w:rPr>
          <w:noProof/>
        </w:rPr>
        <w:drawing>
          <wp:inline distT="0" distB="0" distL="0" distR="0" wp14:anchorId="166E0C5A" wp14:editId="16DC8F9F">
            <wp:extent cx="5274310" cy="3569970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770E">
        <w:rPr>
          <w:rFonts w:hint="eastAsia"/>
        </w:rPr>
        <w:t>危化品入库流程与材料设备相同</w:t>
      </w:r>
      <w:r w:rsidR="00234A99">
        <w:rPr>
          <w:rFonts w:hint="eastAsia"/>
        </w:rPr>
        <w:t>。</w:t>
      </w:r>
    </w:p>
    <w:p w:rsidR="00234A99" w:rsidRDefault="00234A99" w:rsidP="00EF1DAD">
      <w:pPr>
        <w:ind w:firstLine="560"/>
      </w:pPr>
      <w:r>
        <w:rPr>
          <w:rFonts w:hint="eastAsia"/>
        </w:rPr>
        <w:t>在直发单被确认后，在第二个</w:t>
      </w:r>
      <w:r>
        <w:rPr>
          <w:rFonts w:hint="eastAsia"/>
        </w:rPr>
        <w:t>tab</w:t>
      </w:r>
      <w:r>
        <w:rPr>
          <w:rFonts w:hint="eastAsia"/>
        </w:rPr>
        <w:t>页中找到已经完成的直发申请，并打印直发单。</w:t>
      </w:r>
      <w:r>
        <w:rPr>
          <w:noProof/>
        </w:rPr>
        <w:drawing>
          <wp:inline distT="0" distB="0" distL="0" distR="0" wp14:anchorId="45A6556F" wp14:editId="1FC985E7">
            <wp:extent cx="5274310" cy="2510790"/>
            <wp:effectExtent l="0" t="0" r="2540" b="3810"/>
            <wp:docPr id="912" name="图片 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381" w:rsidRDefault="00D065CD" w:rsidP="00D065CD">
      <w:pPr>
        <w:pStyle w:val="3"/>
      </w:pPr>
      <w:bookmarkStart w:id="21" w:name="_Toc508012048"/>
      <w:r>
        <w:rPr>
          <w:rFonts w:hint="eastAsia"/>
        </w:rPr>
        <w:lastRenderedPageBreak/>
        <w:t>采购入库</w:t>
      </w:r>
      <w:bookmarkEnd w:id="21"/>
    </w:p>
    <w:p w:rsidR="00C3419F" w:rsidRDefault="00C3419F" w:rsidP="00C3419F">
      <w:pPr>
        <w:ind w:firstLine="560"/>
      </w:pPr>
      <w:r>
        <w:rPr>
          <w:rFonts w:hint="eastAsia"/>
        </w:rPr>
        <w:t>在商品检验通过之后，申请人可对该商品进行直发或入库操作。填写入库单后提交，经过库存管理员</w:t>
      </w:r>
      <w:r w:rsidR="004833A3">
        <w:rPr>
          <w:rFonts w:hint="eastAsia"/>
        </w:rPr>
        <w:t>审核通过后，即可入库</w:t>
      </w:r>
    </w:p>
    <w:p w:rsidR="00C3419F" w:rsidRDefault="00C3419F" w:rsidP="00C3419F">
      <w:pPr>
        <w:ind w:firstLine="560"/>
      </w:pPr>
      <w:r>
        <w:rPr>
          <w:rFonts w:hint="eastAsia"/>
        </w:rPr>
        <w:t>打开采购</w:t>
      </w:r>
      <w:r>
        <w:t>后续流程</w:t>
      </w:r>
      <w:r>
        <w:t>-</w:t>
      </w:r>
      <w:r>
        <w:t>采购到货管理</w:t>
      </w:r>
      <w:r>
        <w:t>-</w:t>
      </w:r>
      <w:r>
        <w:rPr>
          <w:rFonts w:hint="eastAsia"/>
        </w:rPr>
        <w:t>采购商品</w:t>
      </w:r>
      <w:r w:rsidR="004833A3">
        <w:rPr>
          <w:rFonts w:hint="eastAsia"/>
        </w:rPr>
        <w:t>入库</w:t>
      </w:r>
      <w:r>
        <w:t>菜单。</w:t>
      </w:r>
    </w:p>
    <w:p w:rsidR="00C3419F" w:rsidRDefault="00BD770E" w:rsidP="00C3419F">
      <w:pPr>
        <w:ind w:firstLine="560"/>
      </w:pPr>
      <w:r>
        <w:rPr>
          <w:noProof/>
        </w:rPr>
        <w:drawing>
          <wp:inline distT="0" distB="0" distL="0" distR="0" wp14:anchorId="73565C18" wp14:editId="26E847F0">
            <wp:extent cx="5274310" cy="284734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70E" w:rsidRDefault="00BD770E" w:rsidP="00C3419F">
      <w:pPr>
        <w:ind w:firstLine="560"/>
      </w:pPr>
      <w:r>
        <w:rPr>
          <w:rFonts w:hint="eastAsia"/>
        </w:rPr>
        <w:t>填写备注信息，完善明细信息后，即可提交入库。</w:t>
      </w:r>
    </w:p>
    <w:p w:rsidR="00BD770E" w:rsidRDefault="00BD770E" w:rsidP="00BD770E">
      <w:pPr>
        <w:ind w:firstLine="560"/>
      </w:pPr>
      <w:r>
        <w:rPr>
          <w:rFonts w:hint="eastAsia"/>
        </w:rPr>
        <w:t>危化品入库流程与材料设备相同</w:t>
      </w:r>
    </w:p>
    <w:p w:rsidR="00D065CD" w:rsidRDefault="00F65A71" w:rsidP="00F65A71">
      <w:pPr>
        <w:pStyle w:val="3"/>
      </w:pPr>
      <w:bookmarkStart w:id="22" w:name="_Toc508012049"/>
      <w:bookmarkStart w:id="23" w:name="_Hlk499749911"/>
      <w:r>
        <w:rPr>
          <w:rFonts w:hint="eastAsia"/>
        </w:rPr>
        <w:t>材料设备</w:t>
      </w:r>
      <w:r>
        <w:t>/</w:t>
      </w:r>
      <w:r>
        <w:rPr>
          <w:rFonts w:hint="eastAsia"/>
        </w:rPr>
        <w:t>危化品领用</w:t>
      </w:r>
      <w:bookmarkEnd w:id="22"/>
    </w:p>
    <w:p w:rsidR="00F65A71" w:rsidRDefault="00A30A95" w:rsidP="00F65A71">
      <w:pPr>
        <w:ind w:firstLine="560"/>
      </w:pPr>
      <w:r>
        <w:rPr>
          <w:rFonts w:hint="eastAsia"/>
        </w:rPr>
        <w:t>在需要领用库存中的材料设备或危化品时，需要填写领用单，并进行审核，在审核通过后，方可进行从库房领取所要使用的物品。</w:t>
      </w:r>
    </w:p>
    <w:p w:rsidR="00A30A95" w:rsidRPr="00F65A71" w:rsidRDefault="00A30A95" w:rsidP="00F65A71">
      <w:pPr>
        <w:ind w:firstLine="560"/>
      </w:pPr>
      <w:r>
        <w:rPr>
          <w:rFonts w:hint="eastAsia"/>
        </w:rPr>
        <w:t>打开采购后续流程</w:t>
      </w:r>
      <w:r>
        <w:rPr>
          <w:rFonts w:hint="eastAsia"/>
        </w:rPr>
        <w:t>-</w:t>
      </w:r>
      <w:r>
        <w:rPr>
          <w:rFonts w:hint="eastAsia"/>
        </w:rPr>
        <w:t>材料设备</w:t>
      </w:r>
      <w:r>
        <w:rPr>
          <w:rFonts w:hint="eastAsia"/>
        </w:rPr>
        <w:t>/</w:t>
      </w:r>
      <w:r>
        <w:rPr>
          <w:rFonts w:hint="eastAsia"/>
        </w:rPr>
        <w:t>危化品库存管理</w:t>
      </w:r>
      <w:r>
        <w:rPr>
          <w:rFonts w:hint="eastAsia"/>
        </w:rPr>
        <w:t>-</w:t>
      </w:r>
      <w:r>
        <w:rPr>
          <w:rFonts w:hint="eastAsia"/>
        </w:rPr>
        <w:t>材料设备</w:t>
      </w:r>
      <w:r>
        <w:rPr>
          <w:rFonts w:hint="eastAsia"/>
        </w:rPr>
        <w:t>/</w:t>
      </w:r>
      <w:r>
        <w:rPr>
          <w:rFonts w:hint="eastAsia"/>
        </w:rPr>
        <w:t>危化品领用申请。</w:t>
      </w:r>
    </w:p>
    <w:bookmarkEnd w:id="23"/>
    <w:p w:rsidR="00F65A71" w:rsidRDefault="00BD770E" w:rsidP="00F65A71">
      <w:pPr>
        <w:ind w:firstLine="560"/>
      </w:pPr>
      <w:r>
        <w:rPr>
          <w:noProof/>
        </w:rPr>
        <w:lastRenderedPageBreak/>
        <w:drawing>
          <wp:inline distT="0" distB="0" distL="0" distR="0" wp14:anchorId="6DC7E1AE" wp14:editId="0A59D503">
            <wp:extent cx="5274310" cy="282511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70E" w:rsidRDefault="00BD770E" w:rsidP="00F65A71">
      <w:pPr>
        <w:ind w:firstLine="560"/>
      </w:pPr>
      <w:r>
        <w:rPr>
          <w:rFonts w:hint="eastAsia"/>
        </w:rPr>
        <w:t>填写领用单信息，并点击明细信息，选择所要领用的商品</w:t>
      </w:r>
    </w:p>
    <w:p w:rsidR="00011D6A" w:rsidRDefault="00011D6A" w:rsidP="00F65A71">
      <w:pPr>
        <w:ind w:firstLine="560"/>
      </w:pPr>
      <w:r>
        <w:rPr>
          <w:rFonts w:hint="eastAsia"/>
        </w:rPr>
        <w:t>(</w:t>
      </w:r>
      <w:r>
        <w:rPr>
          <w:rFonts w:hint="eastAsia"/>
        </w:rPr>
        <w:t>危化品领用单填写时需要填写使用人</w:t>
      </w:r>
      <w:r w:rsidR="00CB7CF1">
        <w:rPr>
          <w:rFonts w:hint="eastAsia"/>
        </w:rPr>
        <w:t>，在领用单办理完成后，危化品信息会自动关联到相应的使用人名下</w:t>
      </w:r>
      <w:r>
        <w:t>)</w:t>
      </w:r>
    </w:p>
    <w:p w:rsidR="00BD770E" w:rsidRDefault="00BD770E" w:rsidP="00F65A71">
      <w:pPr>
        <w:ind w:firstLine="560"/>
      </w:pPr>
      <w:r>
        <w:rPr>
          <w:noProof/>
        </w:rPr>
        <w:drawing>
          <wp:inline distT="0" distB="0" distL="0" distR="0" wp14:anchorId="27C2D467" wp14:editId="7CC9C1F1">
            <wp:extent cx="5274310" cy="1727200"/>
            <wp:effectExtent l="0" t="0" r="254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70E" w:rsidRDefault="00BD770E" w:rsidP="00F65A71">
      <w:pPr>
        <w:ind w:firstLine="560"/>
      </w:pPr>
      <w:r>
        <w:rPr>
          <w:rFonts w:hint="eastAsia"/>
        </w:rPr>
        <w:t>点击“选择”，在弹出框内选择所要领用的商品，并填写数量，系统将根据库存单价计算金额，计入课题支出。</w:t>
      </w:r>
    </w:p>
    <w:p w:rsidR="00BD770E" w:rsidRDefault="00BD770E" w:rsidP="00F65A71">
      <w:pPr>
        <w:ind w:firstLine="560"/>
      </w:pPr>
      <w:r>
        <w:rPr>
          <w:rFonts w:hint="eastAsia"/>
        </w:rPr>
        <w:t>填写完成后，点击提交，进入审批流程，在审批流程结束后，可进行领用。</w:t>
      </w:r>
    </w:p>
    <w:p w:rsidR="00BD770E" w:rsidRDefault="00BD770E" w:rsidP="00F65A71">
      <w:pPr>
        <w:ind w:firstLine="560"/>
      </w:pPr>
      <w:r>
        <w:rPr>
          <w:rFonts w:hint="eastAsia"/>
        </w:rPr>
        <w:t>危化品领用</w:t>
      </w:r>
      <w:r w:rsidR="00EA31BA">
        <w:rPr>
          <w:rFonts w:hint="eastAsia"/>
        </w:rPr>
        <w:t>时，在明细字段中需填写使用人，在领用完成后，危化品将流转至使用人的账号下进行</w:t>
      </w:r>
      <w:r w:rsidR="003B0911">
        <w:rPr>
          <w:rFonts w:hint="eastAsia"/>
        </w:rPr>
        <w:t>使用</w:t>
      </w:r>
      <w:r w:rsidR="00EA31BA">
        <w:rPr>
          <w:rFonts w:hint="eastAsia"/>
        </w:rPr>
        <w:t>登记</w:t>
      </w:r>
      <w:r>
        <w:rPr>
          <w:rFonts w:hint="eastAsia"/>
        </w:rPr>
        <w:t>。</w:t>
      </w:r>
    </w:p>
    <w:p w:rsidR="00BD770E" w:rsidRDefault="00BD770E" w:rsidP="00BD770E">
      <w:pPr>
        <w:pStyle w:val="3"/>
      </w:pPr>
      <w:bookmarkStart w:id="24" w:name="_Toc508012050"/>
      <w:r>
        <w:rPr>
          <w:rFonts w:hint="eastAsia"/>
        </w:rPr>
        <w:lastRenderedPageBreak/>
        <w:t>危化品使用登记</w:t>
      </w:r>
      <w:bookmarkEnd w:id="24"/>
    </w:p>
    <w:p w:rsidR="00BD770E" w:rsidRDefault="00BD770E" w:rsidP="00BD770E">
      <w:pPr>
        <w:ind w:firstLine="560"/>
      </w:pPr>
      <w:r>
        <w:rPr>
          <w:rFonts w:hint="eastAsia"/>
        </w:rPr>
        <w:t>在危化品</w:t>
      </w:r>
      <w:r w:rsidR="00022319">
        <w:rPr>
          <w:rFonts w:hint="eastAsia"/>
        </w:rPr>
        <w:t>领用完成后，将在危化品使用登记中形成一条危化品记录，在危化品使用过程中需要将所产生的废弃物记录在系统中。</w:t>
      </w:r>
    </w:p>
    <w:p w:rsidR="00022319" w:rsidRDefault="00022319" w:rsidP="00BD770E">
      <w:pPr>
        <w:ind w:firstLine="560"/>
      </w:pPr>
      <w:r>
        <w:rPr>
          <w:rFonts w:hint="eastAsia"/>
        </w:rPr>
        <w:t>打开危化品使用跟踪</w:t>
      </w:r>
      <w:r>
        <w:rPr>
          <w:rFonts w:hint="eastAsia"/>
        </w:rPr>
        <w:t>-</w:t>
      </w:r>
      <w:r>
        <w:rPr>
          <w:rFonts w:hint="eastAsia"/>
        </w:rPr>
        <w:t>危化品使用登记菜单，查看所有已领用危化品。</w:t>
      </w:r>
    </w:p>
    <w:p w:rsidR="00022319" w:rsidRDefault="00022319" w:rsidP="00BD770E">
      <w:pPr>
        <w:ind w:firstLine="560"/>
      </w:pPr>
      <w:r>
        <w:rPr>
          <w:noProof/>
        </w:rPr>
        <w:drawing>
          <wp:inline distT="0" distB="0" distL="0" distR="0" wp14:anchorId="3CF399EB" wp14:editId="37787E11">
            <wp:extent cx="5274310" cy="201930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319" w:rsidRDefault="00022319" w:rsidP="00BD770E">
      <w:pPr>
        <w:ind w:firstLine="560"/>
      </w:pPr>
      <w:r>
        <w:rPr>
          <w:rFonts w:hint="eastAsia"/>
        </w:rPr>
        <w:t>点击修改，可查看危化品信息。</w:t>
      </w:r>
    </w:p>
    <w:p w:rsidR="00022319" w:rsidRDefault="00022319" w:rsidP="00BD770E">
      <w:pPr>
        <w:ind w:firstLine="560"/>
      </w:pPr>
      <w:r>
        <w:rPr>
          <w:noProof/>
        </w:rPr>
        <w:drawing>
          <wp:inline distT="0" distB="0" distL="0" distR="0" wp14:anchorId="66268BE1" wp14:editId="7E91DE15">
            <wp:extent cx="5274310" cy="2882265"/>
            <wp:effectExtent l="0" t="0" r="2540" b="0"/>
            <wp:docPr id="896" name="图片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319" w:rsidRDefault="00022319" w:rsidP="00022319">
      <w:pPr>
        <w:ind w:firstLine="560"/>
      </w:pPr>
      <w:r>
        <w:rPr>
          <w:rFonts w:hint="eastAsia"/>
        </w:rPr>
        <w:lastRenderedPageBreak/>
        <w:t>点击新增，可登记具体的危化品使用记录。</w:t>
      </w:r>
      <w:r>
        <w:rPr>
          <w:noProof/>
        </w:rPr>
        <w:drawing>
          <wp:inline distT="0" distB="0" distL="0" distR="0" wp14:anchorId="2DC7FE5B" wp14:editId="0A1D7586">
            <wp:extent cx="5274310" cy="2855595"/>
            <wp:effectExtent l="0" t="0" r="2540" b="1905"/>
            <wp:docPr id="897" name="图片 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319" w:rsidRDefault="00022319" w:rsidP="00022319">
      <w:pPr>
        <w:ind w:firstLine="560"/>
      </w:pPr>
      <w:r>
        <w:rPr>
          <w:rFonts w:hint="eastAsia"/>
        </w:rPr>
        <w:t>填写完毕后点击保存，即可形成一条使用记录，在所有危化品使用完毕后，可点击“提交”上报至安全管理员进行处理。</w:t>
      </w:r>
    </w:p>
    <w:p w:rsidR="002F143B" w:rsidRDefault="002F143B" w:rsidP="002F143B">
      <w:pPr>
        <w:pStyle w:val="2"/>
        <w:ind w:firstLine="643"/>
      </w:pPr>
      <w:bookmarkStart w:id="25" w:name="_Toc508012051"/>
      <w:r>
        <w:rPr>
          <w:rFonts w:hint="eastAsia"/>
        </w:rPr>
        <w:t>其他功能</w:t>
      </w:r>
      <w:bookmarkEnd w:id="25"/>
    </w:p>
    <w:p w:rsidR="002F143B" w:rsidRPr="00BD770E" w:rsidRDefault="002F143B" w:rsidP="00022319">
      <w:pPr>
        <w:ind w:firstLine="560"/>
      </w:pPr>
    </w:p>
    <w:p w:rsidR="002F143B" w:rsidRDefault="002F143B" w:rsidP="002F143B">
      <w:pPr>
        <w:pStyle w:val="3"/>
        <w:ind w:firstLine="643"/>
      </w:pPr>
      <w:bookmarkStart w:id="26" w:name="_Toc508012052"/>
      <w:r>
        <w:rPr>
          <w:rFonts w:hint="eastAsia"/>
        </w:rPr>
        <w:t>站内信</w:t>
      </w:r>
      <w:bookmarkEnd w:id="26"/>
    </w:p>
    <w:p w:rsidR="002F143B" w:rsidRDefault="002F143B" w:rsidP="002F143B">
      <w:pPr>
        <w:ind w:firstLine="560"/>
      </w:pPr>
      <w:r>
        <w:rPr>
          <w:rFonts w:hint="eastAsia"/>
        </w:rPr>
        <w:t>点击首页上方站内信按钮，可查看站内信。</w:t>
      </w:r>
    </w:p>
    <w:p w:rsidR="002F143B" w:rsidRDefault="002F143B" w:rsidP="002F143B">
      <w:pPr>
        <w:ind w:firstLine="560"/>
      </w:pPr>
      <w:r>
        <w:rPr>
          <w:noProof/>
        </w:rPr>
        <w:lastRenderedPageBreak/>
        <w:drawing>
          <wp:inline distT="0" distB="0" distL="0" distR="0" wp14:anchorId="44A7011C" wp14:editId="55E25AA0">
            <wp:extent cx="5274310" cy="2328545"/>
            <wp:effectExtent l="0" t="0" r="2540" b="0"/>
            <wp:docPr id="918" name="图片 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43B" w:rsidRPr="00C90B76" w:rsidRDefault="002F143B" w:rsidP="002F143B">
      <w:pPr>
        <w:ind w:firstLine="560"/>
      </w:pPr>
      <w:r>
        <w:rPr>
          <w:rFonts w:hint="eastAsia"/>
        </w:rPr>
        <w:t>点击未读信息后，信息会移至已读信息中。</w:t>
      </w:r>
    </w:p>
    <w:p w:rsidR="002F143B" w:rsidRDefault="002F143B">
      <w:pPr>
        <w:ind w:firstLine="400"/>
        <w:rPr>
          <w:rFonts w:eastAsia="宋体"/>
          <w:bCs w:val="0"/>
          <w:sz w:val="20"/>
          <w:szCs w:val="20"/>
          <w:lang w:val="en-US"/>
        </w:rPr>
      </w:pPr>
    </w:p>
    <w:p w:rsidR="002F143B" w:rsidRDefault="002F143B" w:rsidP="002F143B">
      <w:pPr>
        <w:pStyle w:val="3"/>
        <w:numPr>
          <w:ilvl w:val="2"/>
          <w:numId w:val="11"/>
        </w:numPr>
      </w:pPr>
      <w:bookmarkStart w:id="27" w:name="_Toc508012053"/>
      <w:r>
        <w:rPr>
          <w:rFonts w:hint="eastAsia"/>
        </w:rPr>
        <w:t>通讯录</w:t>
      </w:r>
      <w:bookmarkEnd w:id="27"/>
    </w:p>
    <w:p w:rsidR="002F143B" w:rsidRDefault="002F143B" w:rsidP="002F143B">
      <w:pPr>
        <w:ind w:firstLine="560"/>
      </w:pPr>
      <w:r>
        <w:rPr>
          <w:rFonts w:hint="eastAsia"/>
        </w:rPr>
        <w:t>点击页面上方通讯录按钮，可查看通讯录。</w:t>
      </w:r>
    </w:p>
    <w:p w:rsidR="002F143B" w:rsidRDefault="002F143B" w:rsidP="002F143B">
      <w:pPr>
        <w:ind w:firstLine="560"/>
      </w:pPr>
      <w:r>
        <w:rPr>
          <w:noProof/>
        </w:rPr>
        <w:drawing>
          <wp:inline distT="0" distB="0" distL="0" distR="0" wp14:anchorId="05D371C2" wp14:editId="1BBFC518">
            <wp:extent cx="5274310" cy="2004060"/>
            <wp:effectExtent l="0" t="0" r="2540" b="0"/>
            <wp:docPr id="919" name="图片 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43B" w:rsidRDefault="002F143B" w:rsidP="002F143B">
      <w:pPr>
        <w:ind w:firstLine="560"/>
      </w:pPr>
      <w:r>
        <w:rPr>
          <w:rFonts w:hint="eastAsia"/>
        </w:rPr>
        <w:t>可查询所内人员信息及联系方式。</w:t>
      </w:r>
    </w:p>
    <w:p w:rsidR="002F143B" w:rsidRDefault="002F143B">
      <w:pPr>
        <w:ind w:firstLine="400"/>
        <w:rPr>
          <w:rFonts w:eastAsia="宋体"/>
          <w:bCs w:val="0"/>
          <w:sz w:val="20"/>
          <w:szCs w:val="20"/>
          <w:lang w:val="en-US"/>
        </w:rPr>
      </w:pPr>
    </w:p>
    <w:sectPr w:rsidR="002F143B">
      <w:headerReference w:type="even" r:id="rId58"/>
      <w:headerReference w:type="default" r:id="rId59"/>
      <w:footerReference w:type="even" r:id="rId60"/>
      <w:footerReference w:type="default" r:id="rId61"/>
      <w:headerReference w:type="first" r:id="rId62"/>
      <w:footerReference w:type="first" r:id="rId6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33B08" w:rsidRDefault="00133B08">
      <w:pPr>
        <w:ind w:firstLine="560"/>
      </w:pPr>
      <w:r>
        <w:separator/>
      </w:r>
    </w:p>
  </w:endnote>
  <w:endnote w:type="continuationSeparator" w:id="0">
    <w:p w:rsidR="00133B08" w:rsidRDefault="00133B08">
      <w:pPr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D5BB4" w:rsidRDefault="000D5BB4">
    <w:pPr>
      <w:pStyle w:val="a3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C29CA" w:rsidRDefault="008A2736">
    <w:pPr>
      <w:pStyle w:val="a3"/>
      <w:ind w:firstLineChars="100" w:firstLine="180"/>
      <w:jc w:val="both"/>
    </w:pPr>
    <w:r>
      <w:rPr>
        <w:rFonts w:hint="eastAsia"/>
      </w:rPr>
      <w:t>北京北龙青云软件有限公司</w:t>
    </w:r>
  </w:p>
  <w:p w:rsidR="001C29CA" w:rsidRDefault="008A2736">
    <w:pPr>
      <w:pStyle w:val="a3"/>
      <w:ind w:firstLine="360"/>
      <w:jc w:val="both"/>
    </w:pPr>
    <w:proofErr w:type="spellStart"/>
    <w:r>
      <w:t>Beilong</w:t>
    </w:r>
    <w:proofErr w:type="spellEnd"/>
    <w:r>
      <w:t> </w:t>
    </w:r>
    <w:proofErr w:type="spellStart"/>
    <w:r>
      <w:t>Qingyun</w:t>
    </w:r>
    <w:proofErr w:type="spellEnd"/>
    <w:r>
      <w:t xml:space="preserve"> Software Co. Ltd </w:t>
    </w:r>
  </w:p>
  <w:p w:rsidR="001C29CA" w:rsidRDefault="008A2736">
    <w:pPr>
      <w:pStyle w:val="a3"/>
      <w:ind w:firstLine="360"/>
      <w:jc w:val="both"/>
    </w:pPr>
    <w:r>
      <w:rPr>
        <w:rFonts w:hint="eastAsia"/>
      </w:rPr>
      <w:t xml:space="preserve">                                            </w:t>
    </w:r>
    <w:r>
      <w:rPr>
        <w:rFonts w:hint="eastAsia"/>
      </w:rPr>
      <w:t>第</w:t>
    </w:r>
    <w:r>
      <w:fldChar w:fldCharType="begin"/>
    </w:r>
    <w:r>
      <w:instrText xml:space="preserve"> PAGE </w:instrText>
    </w:r>
    <w:r>
      <w:fldChar w:fldCharType="separate"/>
    </w:r>
    <w:r w:rsidR="002C2DE4">
      <w:rPr>
        <w:noProof/>
      </w:rPr>
      <w:t>32</w:t>
    </w:r>
    <w:r>
      <w:fldChar w:fldCharType="end"/>
    </w:r>
    <w:r>
      <w:rPr>
        <w:rFonts w:hint="eastAsia"/>
      </w:rPr>
      <w:t>页</w:t>
    </w:r>
    <w:r>
      <w:rPr>
        <w:rFonts w:hint="eastAsia"/>
      </w:rPr>
      <w:t xml:space="preserve">    </w:t>
    </w:r>
    <w:r>
      <w:rPr>
        <w:rFonts w:hint="eastAsia"/>
      </w:rPr>
      <w:t>共</w:t>
    </w:r>
    <w:r w:rsidR="00133B08">
      <w:fldChar w:fldCharType="begin"/>
    </w:r>
    <w:r w:rsidR="00133B08">
      <w:instrText xml:space="preserve"> NUMPAGES </w:instrText>
    </w:r>
    <w:r w:rsidR="00133B08">
      <w:fldChar w:fldCharType="separate"/>
    </w:r>
    <w:r w:rsidR="002C2DE4">
      <w:rPr>
        <w:noProof/>
      </w:rPr>
      <w:t>32</w:t>
    </w:r>
    <w:r w:rsidR="00133B08">
      <w:rPr>
        <w:noProof/>
      </w:rP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D5BB4" w:rsidRDefault="000D5BB4">
    <w:pPr>
      <w:pStyle w:val="a3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33B08" w:rsidRDefault="00133B08">
      <w:pPr>
        <w:ind w:firstLine="560"/>
      </w:pPr>
      <w:r>
        <w:separator/>
      </w:r>
    </w:p>
  </w:footnote>
  <w:footnote w:type="continuationSeparator" w:id="0">
    <w:p w:rsidR="00133B08" w:rsidRDefault="00133B08">
      <w:pPr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D5BB4" w:rsidRDefault="000D5BB4">
    <w:pPr>
      <w:pStyle w:val="a4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C29CA" w:rsidRDefault="008A2736">
    <w:pPr>
      <w:pStyle w:val="a4"/>
      <w:ind w:firstLine="360"/>
      <w:jc w:val="left"/>
    </w:pPr>
    <w:r>
      <w:rPr>
        <w:noProof/>
      </w:rPr>
      <w:drawing>
        <wp:inline distT="0" distB="0" distL="0" distR="0">
          <wp:extent cx="1209040" cy="316865"/>
          <wp:effectExtent l="0" t="0" r="10160" b="6985"/>
          <wp:docPr id="7" name="图片 7" descr="D:\百度云同步盘\cas\任务\【01】公司相关\宣传推广\logo\青云软件横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D:\百度云同步盘\cas\任务\【01】公司相关\宣传推广\logo\青云软件横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62039" cy="3308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</w:t>
    </w:r>
    <w:r w:rsidR="000D5BB4">
      <w:rPr>
        <w:rFonts w:hint="eastAsia"/>
      </w:rPr>
      <w:t>合肥物质研究院采购管理信息化平台操作手册</w:t>
    </w:r>
    <w:r>
      <w:rPr>
        <w:rFonts w:hint="eastAsia"/>
      </w:rPr>
      <w:t>（</w:t>
    </w:r>
    <w:r w:rsidR="00E036DC">
      <w:rPr>
        <w:rFonts w:hint="eastAsia"/>
      </w:rPr>
      <w:t>申请人</w:t>
    </w:r>
    <w:r>
      <w:rPr>
        <w:rFonts w:hint="eastAsia"/>
      </w:rPr>
      <w:t>）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D5BB4" w:rsidRDefault="000D5BB4">
    <w:pPr>
      <w:pStyle w:val="a4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057F55"/>
    <w:multiLevelType w:val="multilevel"/>
    <w:tmpl w:val="28057F55"/>
    <w:lvl w:ilvl="0">
      <w:start w:val="1"/>
      <w:numFmt w:val="decimal"/>
      <w:lvlText w:val="%1)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2F1551F"/>
    <w:multiLevelType w:val="multilevel"/>
    <w:tmpl w:val="42F1551F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left" w:pos="576"/>
        </w:tabs>
        <w:ind w:left="576" w:hanging="576"/>
      </w:pPr>
      <w:rPr>
        <w:rFonts w:hint="eastAsia"/>
        <w:lang w:val="en-US"/>
      </w:r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2" w15:restartNumberingAfterBreak="0">
    <w:nsid w:val="58996BE3"/>
    <w:multiLevelType w:val="singleLevel"/>
    <w:tmpl w:val="58996BE3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3" w15:restartNumberingAfterBreak="0">
    <w:nsid w:val="58996E7D"/>
    <w:multiLevelType w:val="singleLevel"/>
    <w:tmpl w:val="58996E7D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4" w15:restartNumberingAfterBreak="0">
    <w:nsid w:val="58997A1F"/>
    <w:multiLevelType w:val="singleLevel"/>
    <w:tmpl w:val="58997A1F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5" w15:restartNumberingAfterBreak="0">
    <w:nsid w:val="65EF6084"/>
    <w:multiLevelType w:val="hybridMultilevel"/>
    <w:tmpl w:val="DF50845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3"/>
  </w:num>
  <w:num w:numId="6">
    <w:abstractNumId w:val="4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5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72A27"/>
    <w:rsid w:val="000026DF"/>
    <w:rsid w:val="00011D6A"/>
    <w:rsid w:val="00022319"/>
    <w:rsid w:val="000327A4"/>
    <w:rsid w:val="00041A7C"/>
    <w:rsid w:val="00042469"/>
    <w:rsid w:val="0005710F"/>
    <w:rsid w:val="000621CA"/>
    <w:rsid w:val="000665E8"/>
    <w:rsid w:val="00091631"/>
    <w:rsid w:val="000C6EB1"/>
    <w:rsid w:val="000D5BB4"/>
    <w:rsid w:val="000F24E9"/>
    <w:rsid w:val="00133B08"/>
    <w:rsid w:val="00172A27"/>
    <w:rsid w:val="00195503"/>
    <w:rsid w:val="001A2C34"/>
    <w:rsid w:val="001A5007"/>
    <w:rsid w:val="001C29CA"/>
    <w:rsid w:val="00210228"/>
    <w:rsid w:val="00234A99"/>
    <w:rsid w:val="00287EDD"/>
    <w:rsid w:val="002B1D39"/>
    <w:rsid w:val="002B40A0"/>
    <w:rsid w:val="002C0D8E"/>
    <w:rsid w:val="002C2DE4"/>
    <w:rsid w:val="002E7C1F"/>
    <w:rsid w:val="002F143B"/>
    <w:rsid w:val="002F5558"/>
    <w:rsid w:val="00320E7F"/>
    <w:rsid w:val="003251F2"/>
    <w:rsid w:val="00327D93"/>
    <w:rsid w:val="00346F80"/>
    <w:rsid w:val="003679BC"/>
    <w:rsid w:val="0037351B"/>
    <w:rsid w:val="003801FF"/>
    <w:rsid w:val="00381023"/>
    <w:rsid w:val="003971DB"/>
    <w:rsid w:val="003B0911"/>
    <w:rsid w:val="003D2302"/>
    <w:rsid w:val="003D68A3"/>
    <w:rsid w:val="003E67AE"/>
    <w:rsid w:val="003F0436"/>
    <w:rsid w:val="00400F31"/>
    <w:rsid w:val="004048AE"/>
    <w:rsid w:val="00420C17"/>
    <w:rsid w:val="004317CB"/>
    <w:rsid w:val="004547D8"/>
    <w:rsid w:val="004833A3"/>
    <w:rsid w:val="004840C2"/>
    <w:rsid w:val="004B25C1"/>
    <w:rsid w:val="004D4533"/>
    <w:rsid w:val="004E6C15"/>
    <w:rsid w:val="005810D4"/>
    <w:rsid w:val="005A6D09"/>
    <w:rsid w:val="005E186B"/>
    <w:rsid w:val="0061540D"/>
    <w:rsid w:val="006324D2"/>
    <w:rsid w:val="0064236C"/>
    <w:rsid w:val="006A0303"/>
    <w:rsid w:val="006B2C6F"/>
    <w:rsid w:val="00735744"/>
    <w:rsid w:val="0077767E"/>
    <w:rsid w:val="00795DCC"/>
    <w:rsid w:val="007F21C0"/>
    <w:rsid w:val="00856079"/>
    <w:rsid w:val="00872B5E"/>
    <w:rsid w:val="008A2736"/>
    <w:rsid w:val="008E3092"/>
    <w:rsid w:val="009134A6"/>
    <w:rsid w:val="00946897"/>
    <w:rsid w:val="009927C9"/>
    <w:rsid w:val="009A271A"/>
    <w:rsid w:val="009A6E13"/>
    <w:rsid w:val="009C1D9D"/>
    <w:rsid w:val="00A30A95"/>
    <w:rsid w:val="00A5250F"/>
    <w:rsid w:val="00A53C59"/>
    <w:rsid w:val="00A578E6"/>
    <w:rsid w:val="00A66B21"/>
    <w:rsid w:val="00A7027A"/>
    <w:rsid w:val="00A82B4C"/>
    <w:rsid w:val="00A945E0"/>
    <w:rsid w:val="00AC6C84"/>
    <w:rsid w:val="00B22C38"/>
    <w:rsid w:val="00B36102"/>
    <w:rsid w:val="00BD770E"/>
    <w:rsid w:val="00C3419F"/>
    <w:rsid w:val="00C44D46"/>
    <w:rsid w:val="00C90B76"/>
    <w:rsid w:val="00CB7CF1"/>
    <w:rsid w:val="00D065CD"/>
    <w:rsid w:val="00D11D1D"/>
    <w:rsid w:val="00D16979"/>
    <w:rsid w:val="00D7635A"/>
    <w:rsid w:val="00D96381"/>
    <w:rsid w:val="00DA16E1"/>
    <w:rsid w:val="00DA2A15"/>
    <w:rsid w:val="00DD5B3A"/>
    <w:rsid w:val="00DF4891"/>
    <w:rsid w:val="00E036DC"/>
    <w:rsid w:val="00E428E9"/>
    <w:rsid w:val="00E8009A"/>
    <w:rsid w:val="00EA1C20"/>
    <w:rsid w:val="00EA31BA"/>
    <w:rsid w:val="00EA4604"/>
    <w:rsid w:val="00EB793F"/>
    <w:rsid w:val="00ED3764"/>
    <w:rsid w:val="00EF1DAD"/>
    <w:rsid w:val="00F54F97"/>
    <w:rsid w:val="00F65A71"/>
    <w:rsid w:val="00F72216"/>
    <w:rsid w:val="00F82C21"/>
    <w:rsid w:val="00FC59C6"/>
    <w:rsid w:val="00FD7B02"/>
    <w:rsid w:val="00FD7D83"/>
    <w:rsid w:val="00FF008A"/>
    <w:rsid w:val="00FF3F26"/>
    <w:rsid w:val="012D71B0"/>
    <w:rsid w:val="031B1FE0"/>
    <w:rsid w:val="03AA4211"/>
    <w:rsid w:val="0403510F"/>
    <w:rsid w:val="04295234"/>
    <w:rsid w:val="053A3B72"/>
    <w:rsid w:val="05C03A37"/>
    <w:rsid w:val="05EE5EAF"/>
    <w:rsid w:val="065646B9"/>
    <w:rsid w:val="06A26B1D"/>
    <w:rsid w:val="08CC7B7D"/>
    <w:rsid w:val="08F8533C"/>
    <w:rsid w:val="09A040FD"/>
    <w:rsid w:val="0A644D7B"/>
    <w:rsid w:val="0B5A6689"/>
    <w:rsid w:val="0C181C74"/>
    <w:rsid w:val="0C713ED7"/>
    <w:rsid w:val="0D5A6AF0"/>
    <w:rsid w:val="0D845934"/>
    <w:rsid w:val="0E210137"/>
    <w:rsid w:val="0F530FE5"/>
    <w:rsid w:val="0FDC55F1"/>
    <w:rsid w:val="10747D13"/>
    <w:rsid w:val="10886ED5"/>
    <w:rsid w:val="10AB1D15"/>
    <w:rsid w:val="110D3B47"/>
    <w:rsid w:val="11141D1A"/>
    <w:rsid w:val="116560F2"/>
    <w:rsid w:val="116E7C61"/>
    <w:rsid w:val="12661E83"/>
    <w:rsid w:val="12D47C06"/>
    <w:rsid w:val="146D0FC9"/>
    <w:rsid w:val="159C71B4"/>
    <w:rsid w:val="16066F15"/>
    <w:rsid w:val="161878B8"/>
    <w:rsid w:val="169D51F4"/>
    <w:rsid w:val="16F037E6"/>
    <w:rsid w:val="19083697"/>
    <w:rsid w:val="19D85175"/>
    <w:rsid w:val="1A12313C"/>
    <w:rsid w:val="1AC611C3"/>
    <w:rsid w:val="1BAE4C5A"/>
    <w:rsid w:val="1C080FB7"/>
    <w:rsid w:val="1F765131"/>
    <w:rsid w:val="201E751E"/>
    <w:rsid w:val="22CB3DBB"/>
    <w:rsid w:val="22CC6652"/>
    <w:rsid w:val="235A0BC2"/>
    <w:rsid w:val="23703882"/>
    <w:rsid w:val="24055531"/>
    <w:rsid w:val="247A3105"/>
    <w:rsid w:val="26D61E86"/>
    <w:rsid w:val="285444C3"/>
    <w:rsid w:val="28A86A82"/>
    <w:rsid w:val="297E463F"/>
    <w:rsid w:val="2CCD5241"/>
    <w:rsid w:val="2D7F2AAB"/>
    <w:rsid w:val="2D8970DD"/>
    <w:rsid w:val="2D90019C"/>
    <w:rsid w:val="2E1B466E"/>
    <w:rsid w:val="2ED45A4D"/>
    <w:rsid w:val="2F2040D6"/>
    <w:rsid w:val="303C0AEE"/>
    <w:rsid w:val="30A84D06"/>
    <w:rsid w:val="33776072"/>
    <w:rsid w:val="33A45431"/>
    <w:rsid w:val="33F26376"/>
    <w:rsid w:val="34CE0116"/>
    <w:rsid w:val="350470F8"/>
    <w:rsid w:val="35570415"/>
    <w:rsid w:val="359120EC"/>
    <w:rsid w:val="362C7C52"/>
    <w:rsid w:val="36903C87"/>
    <w:rsid w:val="36DA3A18"/>
    <w:rsid w:val="36E25A36"/>
    <w:rsid w:val="36FF0531"/>
    <w:rsid w:val="380B158D"/>
    <w:rsid w:val="38EC5042"/>
    <w:rsid w:val="3AC70672"/>
    <w:rsid w:val="3C9A73E1"/>
    <w:rsid w:val="3D656628"/>
    <w:rsid w:val="3D852385"/>
    <w:rsid w:val="3DE64F49"/>
    <w:rsid w:val="3F28429A"/>
    <w:rsid w:val="3F884195"/>
    <w:rsid w:val="3FA72BC8"/>
    <w:rsid w:val="40131D32"/>
    <w:rsid w:val="40737AB5"/>
    <w:rsid w:val="41C111A6"/>
    <w:rsid w:val="438E6B4D"/>
    <w:rsid w:val="43CC1ADA"/>
    <w:rsid w:val="45923D37"/>
    <w:rsid w:val="480E4D11"/>
    <w:rsid w:val="498252A9"/>
    <w:rsid w:val="498F3CAE"/>
    <w:rsid w:val="4A077652"/>
    <w:rsid w:val="4A5506EB"/>
    <w:rsid w:val="4B5E683B"/>
    <w:rsid w:val="4B602653"/>
    <w:rsid w:val="4BF92F51"/>
    <w:rsid w:val="4C1F60C0"/>
    <w:rsid w:val="4C4A4DF4"/>
    <w:rsid w:val="4CFD54B3"/>
    <w:rsid w:val="4D687DAB"/>
    <w:rsid w:val="4D900EB8"/>
    <w:rsid w:val="4D974A87"/>
    <w:rsid w:val="4DA604C0"/>
    <w:rsid w:val="4E1A63FE"/>
    <w:rsid w:val="4E5B79D6"/>
    <w:rsid w:val="4F077677"/>
    <w:rsid w:val="513C2A47"/>
    <w:rsid w:val="52A92FB4"/>
    <w:rsid w:val="538231CE"/>
    <w:rsid w:val="545B1B9D"/>
    <w:rsid w:val="54A8452B"/>
    <w:rsid w:val="54BD6A7C"/>
    <w:rsid w:val="55475E88"/>
    <w:rsid w:val="55A77D92"/>
    <w:rsid w:val="566C2982"/>
    <w:rsid w:val="57044973"/>
    <w:rsid w:val="582719BB"/>
    <w:rsid w:val="588361CB"/>
    <w:rsid w:val="58AE2F0D"/>
    <w:rsid w:val="5A7E5AFA"/>
    <w:rsid w:val="5AA538B4"/>
    <w:rsid w:val="5C2732D8"/>
    <w:rsid w:val="5C8232E3"/>
    <w:rsid w:val="608710C4"/>
    <w:rsid w:val="61E20FFE"/>
    <w:rsid w:val="63972BB3"/>
    <w:rsid w:val="63A96B97"/>
    <w:rsid w:val="65086185"/>
    <w:rsid w:val="6555313C"/>
    <w:rsid w:val="65A36161"/>
    <w:rsid w:val="65CA5E4F"/>
    <w:rsid w:val="66002895"/>
    <w:rsid w:val="66BF08EE"/>
    <w:rsid w:val="66CA452C"/>
    <w:rsid w:val="67C32E5B"/>
    <w:rsid w:val="693C1E3D"/>
    <w:rsid w:val="695F64D7"/>
    <w:rsid w:val="696C7699"/>
    <w:rsid w:val="699B1391"/>
    <w:rsid w:val="6D2D7742"/>
    <w:rsid w:val="6DB756A8"/>
    <w:rsid w:val="6DC96379"/>
    <w:rsid w:val="6EE40819"/>
    <w:rsid w:val="6EFC3C06"/>
    <w:rsid w:val="6F881828"/>
    <w:rsid w:val="6F8D6F6F"/>
    <w:rsid w:val="6F90018B"/>
    <w:rsid w:val="6F972B91"/>
    <w:rsid w:val="6FF77E79"/>
    <w:rsid w:val="70345D6C"/>
    <w:rsid w:val="7196269B"/>
    <w:rsid w:val="71BA5384"/>
    <w:rsid w:val="72542FFB"/>
    <w:rsid w:val="72982DDF"/>
    <w:rsid w:val="7382282C"/>
    <w:rsid w:val="73F74C9A"/>
    <w:rsid w:val="7446362A"/>
    <w:rsid w:val="745046EF"/>
    <w:rsid w:val="746C7E47"/>
    <w:rsid w:val="74BB4737"/>
    <w:rsid w:val="74F10C0C"/>
    <w:rsid w:val="75806168"/>
    <w:rsid w:val="76084E3E"/>
    <w:rsid w:val="762D4BB0"/>
    <w:rsid w:val="76590BBA"/>
    <w:rsid w:val="76FC4FC4"/>
    <w:rsid w:val="772E753B"/>
    <w:rsid w:val="78302152"/>
    <w:rsid w:val="78EC4856"/>
    <w:rsid w:val="7A214470"/>
    <w:rsid w:val="7A9620E3"/>
    <w:rsid w:val="7D1361E1"/>
    <w:rsid w:val="7D682BE6"/>
    <w:rsid w:val="7DFE4C10"/>
    <w:rsid w:val="7E2B04C2"/>
    <w:rsid w:val="7EF22336"/>
    <w:rsid w:val="7F1A737F"/>
    <w:rsid w:val="7F621D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4C297256"/>
  <w15:docId w15:val="{4B89BA7C-0196-4AA8-8514-31E02A71C8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line="360" w:lineRule="auto"/>
        <w:ind w:firstLineChars="200" w:firstLine="200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Pr>
      <w:rFonts w:eastAsia="楷体_GB2312"/>
      <w:bCs/>
      <w:sz w:val="28"/>
      <w:szCs w:val="28"/>
      <w:lang w:val="zh-CN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kern w:val="44"/>
      <w:sz w:val="44"/>
      <w:szCs w:val="44"/>
    </w:rPr>
  </w:style>
  <w:style w:type="paragraph" w:styleId="2">
    <w:name w:val="heading 2"/>
    <w:basedOn w:val="a"/>
    <w:next w:val="a"/>
    <w:unhideWhenUsed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3">
    <w:name w:val="heading 3"/>
    <w:basedOn w:val="a"/>
    <w:next w:val="a"/>
    <w:unhideWhenUsed/>
    <w:qFormat/>
    <w:pPr>
      <w:keepNext/>
      <w:keepLines/>
      <w:numPr>
        <w:ilvl w:val="2"/>
        <w:numId w:val="1"/>
      </w:numPr>
      <w:tabs>
        <w:tab w:val="left" w:pos="432"/>
      </w:tabs>
      <w:spacing w:before="260" w:after="260" w:line="416" w:lineRule="auto"/>
      <w:ind w:firstLineChars="0" w:firstLine="0"/>
      <w:outlineLvl w:val="2"/>
    </w:pPr>
    <w:rPr>
      <w:b/>
      <w:sz w:val="32"/>
      <w:szCs w:val="32"/>
    </w:rPr>
  </w:style>
  <w:style w:type="paragraph" w:styleId="4">
    <w:name w:val="heading 4"/>
    <w:basedOn w:val="a"/>
    <w:next w:val="a"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qFormat/>
    <w:pPr>
      <w:ind w:leftChars="400" w:left="840"/>
    </w:pPr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bCs w:val="0"/>
      <w:kern w:val="2"/>
      <w:sz w:val="18"/>
      <w:szCs w:val="18"/>
      <w:lang w:val="en-US"/>
    </w:rPr>
  </w:style>
  <w:style w:type="paragraph" w:styleId="a4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bCs w:val="0"/>
      <w:kern w:val="2"/>
      <w:sz w:val="18"/>
      <w:szCs w:val="18"/>
      <w:lang w:val="en-US"/>
    </w:rPr>
  </w:style>
  <w:style w:type="paragraph" w:styleId="10">
    <w:name w:val="toc 1"/>
    <w:basedOn w:val="a"/>
    <w:next w:val="a"/>
    <w:uiPriority w:val="39"/>
    <w:qFormat/>
  </w:style>
  <w:style w:type="paragraph" w:styleId="20">
    <w:name w:val="toc 2"/>
    <w:basedOn w:val="a"/>
    <w:next w:val="a"/>
    <w:uiPriority w:val="39"/>
    <w:qFormat/>
    <w:pPr>
      <w:ind w:leftChars="200" w:left="420"/>
    </w:pPr>
  </w:style>
  <w:style w:type="character" w:styleId="a5">
    <w:name w:val="Hyperlink"/>
    <w:basedOn w:val="a0"/>
    <w:uiPriority w:val="99"/>
    <w:qFormat/>
    <w:rPr>
      <w:color w:val="0000FF"/>
      <w:u w:val="single"/>
    </w:rPr>
  </w:style>
  <w:style w:type="paragraph" w:customStyle="1" w:styleId="a6">
    <w:name w:val="中文摘要标题"/>
    <w:next w:val="a"/>
    <w:qFormat/>
    <w:pPr>
      <w:spacing w:beforeLines="100" w:line="400" w:lineRule="exact"/>
      <w:jc w:val="center"/>
    </w:pPr>
    <w:rPr>
      <w:rFonts w:eastAsia="黑体"/>
      <w:sz w:val="30"/>
      <w:szCs w:val="22"/>
    </w:rPr>
  </w:style>
  <w:style w:type="paragraph" w:customStyle="1" w:styleId="TOC1">
    <w:name w:val="TOC 标题1"/>
    <w:basedOn w:val="1"/>
    <w:next w:val="a"/>
    <w:uiPriority w:val="39"/>
    <w:unhideWhenUsed/>
    <w:qFormat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  <w:lang w:val="en-US"/>
    </w:rPr>
  </w:style>
  <w:style w:type="paragraph" w:customStyle="1" w:styleId="11">
    <w:name w:val="列出段落1"/>
    <w:basedOn w:val="a"/>
    <w:uiPriority w:val="34"/>
    <w:qFormat/>
    <w:pPr>
      <w:ind w:firstLine="420"/>
      <w:jc w:val="both"/>
    </w:pPr>
    <w:rPr>
      <w:rFonts w:asciiTheme="minorHAnsi" w:eastAsiaTheme="minorEastAsia" w:hAnsiTheme="minorHAnsi" w:cstheme="minorBidi"/>
      <w:bCs w:val="0"/>
      <w:kern w:val="2"/>
      <w:sz w:val="21"/>
      <w:szCs w:val="22"/>
      <w:lang w:val="en-US"/>
    </w:rPr>
  </w:style>
  <w:style w:type="paragraph" w:styleId="a7">
    <w:name w:val="List Paragraph"/>
    <w:basedOn w:val="a"/>
    <w:uiPriority w:val="99"/>
    <w:rsid w:val="0064236C"/>
    <w:pPr>
      <w:ind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4994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19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48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75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footer" Target="footer1.xm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2346</TotalTime>
  <Pages>32</Pages>
  <Words>867</Words>
  <Characters>4943</Characters>
  <Application>Microsoft Office Word</Application>
  <DocSecurity>0</DocSecurity>
  <Lines>41</Lines>
  <Paragraphs>11</Paragraphs>
  <ScaleCrop>false</ScaleCrop>
  <Company/>
  <LinksUpToDate>false</LinksUpToDate>
  <CharactersWithSpaces>5799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系统管理员</dc:creator>
  <cp:lastModifiedBy>unknown</cp:lastModifiedBy>
  <cp:revision>34</cp:revision>
  <dcterms:created xsi:type="dcterms:W3CDTF">2017-02-06T02:04:00Z</dcterms:created>
  <dcterms:modified xsi:type="dcterms:W3CDTF">2018-03-05T06:31:00Z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2052-10.1.0.6206</vt:lpwstr>
  </property>
</Properties>
</file>